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2F" w:rsidRDefault="00630B48">
      <w:pPr>
        <w:spacing w:line="2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A2F" w:rsidRDefault="00630B48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270A2F" w:rsidRDefault="00630B48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ВОЙКОВСКОГО СЕЛЬСКОГО ПОСЕЛЕНИЯ</w:t>
      </w:r>
    </w:p>
    <w:p w:rsidR="00270A2F" w:rsidRDefault="00630B48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ЛЕНИНСКОГО РАЙОНА</w:t>
      </w:r>
    </w:p>
    <w:p w:rsidR="00270A2F" w:rsidRDefault="00630B48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270A2F" w:rsidRDefault="00630B48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70A2F" w:rsidRDefault="00270A2F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70A2F" w:rsidRDefault="00630B48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 263</w:t>
      </w:r>
    </w:p>
    <w:p w:rsidR="00270A2F" w:rsidRDefault="00630B48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июня  2026 г.                                                                                  с. Войково</w:t>
      </w:r>
    </w:p>
    <w:p w:rsidR="00630B48" w:rsidRDefault="00630B48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270A2F" w:rsidRPr="00630B48" w:rsidRDefault="00630B4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B48">
        <w:rPr>
          <w:rFonts w:ascii="Times New Roman" w:hAnsi="Times New Roman" w:cs="Times New Roman"/>
          <w:b/>
          <w:sz w:val="28"/>
          <w:szCs w:val="28"/>
        </w:rPr>
        <w:t xml:space="preserve">«Об утверждении муниципальной программы Молодежь </w:t>
      </w:r>
      <w:proofErr w:type="spellStart"/>
      <w:r w:rsidRPr="00630B48">
        <w:rPr>
          <w:rFonts w:ascii="Times New Roman" w:hAnsi="Times New Roman" w:cs="Times New Roman"/>
          <w:b/>
          <w:sz w:val="28"/>
          <w:szCs w:val="28"/>
        </w:rPr>
        <w:t>Войковского</w:t>
      </w:r>
      <w:proofErr w:type="spellEnd"/>
      <w:r w:rsidRPr="00630B4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Ленинского района Республики Крым на 2026 - 2028 годы»</w:t>
      </w:r>
    </w:p>
    <w:p w:rsidR="00270A2F" w:rsidRPr="00630B48" w:rsidRDefault="00270A2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0A2F" w:rsidRPr="00630B48" w:rsidRDefault="00630B48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630B4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 131-ФЗ «Об общих правилах организации местного самоуправления в Российской Федерация», Федеральным законом от 28.06.2014 № 172-ФЗ «О стратегическом планировании в Российской Федерации»,</w:t>
      </w:r>
      <w:r w:rsidRPr="00630B48">
        <w:rPr>
          <w:sz w:val="28"/>
          <w:szCs w:val="28"/>
        </w:rPr>
        <w:t xml:space="preserve"> </w:t>
      </w:r>
      <w:r w:rsidRPr="00630B48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17 августа 2024 г. N 2233-р, Указом Президента Российской Федерации от 28 декабря 2024 г. N 1124 "Об утверждении Стратегии противодействия экстремизму в Российской Федерации", руководствуясь Уставом</w:t>
      </w:r>
      <w:proofErr w:type="gramEnd"/>
      <w:r w:rsidRPr="00630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B48"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 w:rsidRPr="00630B48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района Республики Крым, в целях последовательного, поэтапного улучшения экономического и социального развития </w:t>
      </w:r>
      <w:proofErr w:type="spellStart"/>
      <w:r w:rsidRPr="00630B48"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 w:rsidRPr="00630B48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района Республики Крым с учетом приоритетных задач развития Российской Федерации и Республики Крым на среднесрочный </w:t>
      </w:r>
      <w:proofErr w:type="spellStart"/>
      <w:r w:rsidRPr="00630B48">
        <w:rPr>
          <w:rFonts w:ascii="Times New Roman" w:hAnsi="Times New Roman" w:cs="Times New Roman"/>
          <w:sz w:val="28"/>
          <w:szCs w:val="28"/>
        </w:rPr>
        <w:t>период</w:t>
      </w:r>
      <w:proofErr w:type="gramStart"/>
      <w:r w:rsidRPr="00630B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дминистрация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70A2F" w:rsidRPr="00630B48" w:rsidRDefault="00630B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0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A2F" w:rsidRPr="00630B48" w:rsidRDefault="00630B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0B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630B48">
        <w:rPr>
          <w:rFonts w:ascii="Times New Roman" w:hAnsi="Times New Roman" w:cs="Times New Roman"/>
          <w:sz w:val="28"/>
          <w:szCs w:val="28"/>
        </w:rPr>
        <w:t>:</w:t>
      </w:r>
    </w:p>
    <w:p w:rsidR="00270A2F" w:rsidRPr="00630B48" w:rsidRDefault="00270A2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70A2F" w:rsidRPr="00630B48" w:rsidRDefault="00630B4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630B48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</w:t>
      </w:r>
      <w:proofErr w:type="spellStart"/>
      <w:r w:rsidRPr="00630B48"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 w:rsidRPr="00630B48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района Республики Крым на 2026- 2028 годы (Приложение № 1).</w:t>
      </w:r>
    </w:p>
    <w:p w:rsidR="00270A2F" w:rsidRPr="00630B48" w:rsidRDefault="00630B4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630B48"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proofErr w:type="spellStart"/>
      <w:r w:rsidRPr="00630B48"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 w:rsidRPr="00630B48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района Республики Крым опубликовать настоящее постановление на официальной странице муниципального образования на портале Правительства Республики Крым.</w:t>
      </w:r>
    </w:p>
    <w:p w:rsidR="00270A2F" w:rsidRPr="00630B48" w:rsidRDefault="00630B4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630B4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30B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0B48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bookmarkEnd w:id="2"/>
    <w:p w:rsidR="00270A2F" w:rsidRPr="00630B48" w:rsidRDefault="00270A2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0A2F" w:rsidRPr="00630B48" w:rsidRDefault="00630B4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30B4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270A2F" w:rsidRPr="00630B48" w:rsidRDefault="00630B48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630B48"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 w:rsidRPr="00630B48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     </w:t>
      </w:r>
      <w:proofErr w:type="spellStart"/>
      <w:r w:rsidRPr="00630B48">
        <w:rPr>
          <w:rFonts w:ascii="Times New Roman" w:hAnsi="Times New Roman" w:cs="Times New Roman"/>
          <w:sz w:val="28"/>
          <w:szCs w:val="28"/>
        </w:rPr>
        <w:t>А.А.Орлов</w:t>
      </w:r>
      <w:proofErr w:type="spellEnd"/>
    </w:p>
    <w:p w:rsidR="00270A2F" w:rsidRDefault="00630B48">
      <w:pPr>
        <w:ind w:firstLine="0"/>
        <w:jc w:val="right"/>
        <w:rPr>
          <w:rFonts w:ascii="Times New Roman" w:hAnsi="Times New Roman" w:cs="Times New Roman"/>
          <w:b/>
        </w:rPr>
      </w:pPr>
      <w:r w:rsidRPr="00630B48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</w:rPr>
        <w:lastRenderedPageBreak/>
        <w:t>Приложение № 1</w:t>
      </w:r>
      <w:r>
        <w:rPr>
          <w:rFonts w:ascii="Times New Roman" w:hAnsi="Times New Roman" w:cs="Times New Roman"/>
          <w:b/>
        </w:rPr>
        <w:br/>
        <w:t xml:space="preserve">  к постановлению</w:t>
      </w:r>
    </w:p>
    <w:p w:rsidR="00270A2F" w:rsidRDefault="00270A2F">
      <w:pPr>
        <w:ind w:firstLine="0"/>
        <w:rPr>
          <w:rFonts w:ascii="Times New Roman" w:hAnsi="Times New Roman" w:cs="Times New Roman"/>
          <w:b/>
        </w:rPr>
      </w:pPr>
    </w:p>
    <w:p w:rsidR="00270A2F" w:rsidRDefault="00630B48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Муниципальная программа</w:t>
      </w:r>
      <w:r>
        <w:rPr>
          <w:rFonts w:ascii="Times New Roman" w:hAnsi="Times New Roman" w:cs="Times New Roman"/>
          <w:b/>
        </w:rPr>
        <w:br/>
        <w:t xml:space="preserve">«Молодежь </w:t>
      </w:r>
      <w:proofErr w:type="spellStart"/>
      <w:r>
        <w:rPr>
          <w:rFonts w:ascii="Times New Roman" w:hAnsi="Times New Roman" w:cs="Times New Roman"/>
          <w:b/>
        </w:rPr>
        <w:t>Войковского</w:t>
      </w:r>
      <w:proofErr w:type="spellEnd"/>
      <w:r>
        <w:rPr>
          <w:rFonts w:ascii="Times New Roman" w:hAnsi="Times New Roman" w:cs="Times New Roman"/>
          <w:b/>
        </w:rPr>
        <w:t xml:space="preserve"> сельского поселения Ленинского района Республики Крым на 2026 - 2028  годы»</w:t>
      </w:r>
    </w:p>
    <w:p w:rsidR="00270A2F" w:rsidRDefault="00270A2F">
      <w:pPr>
        <w:ind w:firstLine="0"/>
        <w:jc w:val="center"/>
        <w:rPr>
          <w:rFonts w:ascii="Times New Roman" w:hAnsi="Times New Roman" w:cs="Times New Roman"/>
          <w:b/>
        </w:rPr>
      </w:pPr>
    </w:p>
    <w:p w:rsidR="00270A2F" w:rsidRDefault="00270A2F">
      <w:pPr>
        <w:ind w:firstLine="0"/>
        <w:jc w:val="center"/>
        <w:rPr>
          <w:rFonts w:ascii="Times New Roman" w:hAnsi="Times New Roman" w:cs="Times New Roman"/>
          <w:b/>
        </w:rPr>
      </w:pPr>
    </w:p>
    <w:p w:rsidR="00270A2F" w:rsidRDefault="00630B48">
      <w:pPr>
        <w:ind w:firstLine="0"/>
        <w:jc w:val="center"/>
        <w:rPr>
          <w:rFonts w:ascii="Times New Roman" w:hAnsi="Times New Roman" w:cs="Times New Roman"/>
          <w:b/>
        </w:rPr>
      </w:pPr>
      <w:bookmarkStart w:id="3" w:name="sub_1010"/>
      <w:r>
        <w:rPr>
          <w:rFonts w:ascii="Times New Roman" w:hAnsi="Times New Roman" w:cs="Times New Roman"/>
          <w:b/>
        </w:rPr>
        <w:t xml:space="preserve">Паспорт </w:t>
      </w:r>
      <w:r>
        <w:rPr>
          <w:rFonts w:ascii="Times New Roman" w:hAnsi="Times New Roman" w:cs="Times New Roman"/>
          <w:b/>
        </w:rPr>
        <w:br/>
        <w:t>Муниципальной программы</w:t>
      </w:r>
    </w:p>
    <w:p w:rsidR="00270A2F" w:rsidRDefault="00630B48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«Молодежь </w:t>
      </w:r>
      <w:proofErr w:type="spellStart"/>
      <w:r>
        <w:rPr>
          <w:rFonts w:ascii="Times New Roman" w:hAnsi="Times New Roman" w:cs="Times New Roman"/>
          <w:b/>
        </w:rPr>
        <w:t>Войковского</w:t>
      </w:r>
      <w:proofErr w:type="spellEnd"/>
      <w:r>
        <w:rPr>
          <w:rFonts w:ascii="Times New Roman" w:hAnsi="Times New Roman" w:cs="Times New Roman"/>
          <w:b/>
        </w:rPr>
        <w:t xml:space="preserve"> сельского поселения Ленинского района Республики Крым на 2026 - 2028  годы»</w:t>
      </w:r>
    </w:p>
    <w:bookmarkEnd w:id="3"/>
    <w:p w:rsidR="00270A2F" w:rsidRDefault="00270A2F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7123"/>
      </w:tblGrid>
      <w:tr w:rsidR="00270A2F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Ленинского района Республики Крым</w:t>
            </w:r>
          </w:p>
        </w:tc>
      </w:tr>
      <w:tr w:rsidR="00270A2F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программы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270A2F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и реализация потенциала молодежи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Ленинского района Республики Крым</w:t>
            </w:r>
          </w:p>
        </w:tc>
      </w:tr>
      <w:tr w:rsidR="00270A2F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организационное и методическое обеспечение реализации молодежной политики в </w:t>
            </w:r>
            <w:proofErr w:type="spellStart"/>
            <w:r>
              <w:rPr>
                <w:rFonts w:ascii="Times New Roman" w:hAnsi="Times New Roman" w:cs="Times New Roman"/>
              </w:rPr>
              <w:t>Войковском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сельском поселении Ленинского района Республики Крым;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гражданское и военно-патриотическое воспитание, творческое, интеллектуальное и духовно-нравственное развитие молодежи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Ленинского района Республики Крым;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профилактика безнадзорности в молодежной среде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Ленинского района Республики Крым;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формирование здорового образа жизни в молодежной среде;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противодействие и профилактика экстремистских, расистских и других форм нетерпимости среди молодежи, формирование у подрастающего поколения уважительного отношения ко всем национальностям, этносам и религиям;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содействие общественно-политической активности молодежи;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информационное обеспечение реализации молодежной политики в </w:t>
            </w:r>
            <w:proofErr w:type="spellStart"/>
            <w:r>
              <w:rPr>
                <w:rFonts w:ascii="Times New Roman" w:hAnsi="Times New Roman" w:cs="Times New Roman"/>
              </w:rPr>
              <w:t>Войковском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сельском поселении Ленинского района Республики Крым;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укрепление материально-технической базы учреждений, оказывающих услуги в рамках реализации молодежной политики;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обеспечение пожарной безопасности помещений, находящихся в оперативном управлении учреждений, реализующих молодежную политику в </w:t>
            </w:r>
            <w:proofErr w:type="spellStart"/>
            <w:r>
              <w:rPr>
                <w:rFonts w:ascii="Times New Roman" w:hAnsi="Times New Roman" w:cs="Times New Roman"/>
              </w:rPr>
              <w:t>Войковском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сельском поселении Ленинского района Республики Крым.</w:t>
            </w:r>
          </w:p>
        </w:tc>
      </w:tr>
      <w:tr w:rsidR="00270A2F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Целевые показатели (индикаторы) программы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молодежных центров;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клубов (по месту жительства)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военно-патриотических клубов (по месту жительства);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молодежи, участвующей в мероприятиях, направленных на военно-патриотическое воспитание, творческое, интеллектуальное и духовно-нравственное развитие молодежи;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количество молодежи, участвующей в мероприятиях, направленных на профилактику безнадзорности в молодежной среде;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молодежи, участвующей в мероприятиях, направленных на формирование здорового образа жизни, развитие молодежного туризма;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молодежи, участвующей в мероприятиях, направленных на организацию трудового воспитания;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молодежи, участвующей в мероприятиях, направленных на противодействие и профилактику экстремизма в молодежной среде, формирование у подрастающего поколения уважительного отношения ко всем национальностям, этносам и религиям;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молодежи, участвующей в мероприятиях, направленных на повышение общественно-политической активности молодежи;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молодых людей, вовлеченных в деятельность школьного и студенческого самоуправления;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молодежи, охваченной профилактической работой</w:t>
            </w:r>
          </w:p>
        </w:tc>
      </w:tr>
      <w:tr w:rsidR="00270A2F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Этапы и сроки реализации программы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2026 - 2028 годы, без деления на этапы</w:t>
            </w:r>
          </w:p>
        </w:tc>
      </w:tr>
      <w:tr w:rsidR="00270A2F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финансовых средств составляет 5000 тыс. руб., в том числе: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2026 году - 1000 тыс. рублей;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2027 году - 2000 тыс. рублей;</w:t>
            </w: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2028 году - 2000 тыс. рублей.</w:t>
            </w:r>
          </w:p>
        </w:tc>
      </w:tr>
    </w:tbl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630B48">
      <w:pPr>
        <w:ind w:firstLine="0"/>
        <w:jc w:val="center"/>
        <w:rPr>
          <w:rFonts w:ascii="Times New Roman" w:hAnsi="Times New Roman" w:cs="Times New Roman"/>
          <w:b/>
        </w:rPr>
      </w:pPr>
      <w:bookmarkStart w:id="4" w:name="sub_100"/>
      <w:r>
        <w:rPr>
          <w:rFonts w:ascii="Times New Roman" w:hAnsi="Times New Roman" w:cs="Times New Roman"/>
          <w:b/>
        </w:rPr>
        <w:t>1. Общая характеристика сферы реализации муниципальной Программы</w:t>
      </w:r>
    </w:p>
    <w:bookmarkEnd w:id="4"/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Государственная молодежная политика является системой формирования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 в интересах России, следовательно, на социально-экономическое и культурное развитие страны, обеспечение ее конкурентоспособности и укрепление национальной безопасности.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Государственная молодежная политика формируется и реализуется органами государственной власти и местного самоуправления при участии молодежных и детских общественных объединений, неправительственных организаций и иных юридических и физических лиц.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реализации государственной молодежной политики в </w:t>
      </w:r>
      <w:proofErr w:type="spellStart"/>
      <w:r>
        <w:rPr>
          <w:rFonts w:ascii="Times New Roman" w:hAnsi="Times New Roman" w:cs="Times New Roman"/>
        </w:rPr>
        <w:t>Войковском</w:t>
      </w:r>
      <w:proofErr w:type="spellEnd"/>
      <w:r>
        <w:rPr>
          <w:rFonts w:ascii="Times New Roman" w:hAnsi="Times New Roman" w:cs="Times New Roman"/>
        </w:rPr>
        <w:t xml:space="preserve"> сельском поселении Ленинского района Республики Крым разработана муниципальная программа, которая ориентирована преимущественно на граждан, проживающих в </w:t>
      </w:r>
      <w:proofErr w:type="spellStart"/>
      <w:r>
        <w:rPr>
          <w:rFonts w:ascii="Times New Roman" w:hAnsi="Times New Roman" w:cs="Times New Roman"/>
        </w:rPr>
        <w:t>Войковском</w:t>
      </w:r>
      <w:proofErr w:type="spellEnd"/>
      <w:r>
        <w:rPr>
          <w:rFonts w:ascii="Times New Roman" w:hAnsi="Times New Roman" w:cs="Times New Roman"/>
        </w:rPr>
        <w:t xml:space="preserve"> сельском поселении Ленинского района Республики Крым в возрасте от 14 до 35 лет, </w:t>
      </w:r>
      <w:proofErr w:type="gramStart"/>
      <w:r>
        <w:rPr>
          <w:rFonts w:ascii="Times New Roman" w:hAnsi="Times New Roman" w:cs="Times New Roman"/>
        </w:rPr>
        <w:t>включительно</w:t>
      </w:r>
      <w:proofErr w:type="gramEnd"/>
      <w:r>
        <w:rPr>
          <w:rFonts w:ascii="Times New Roman" w:hAnsi="Times New Roman" w:cs="Times New Roman"/>
        </w:rPr>
        <w:t xml:space="preserve"> в том числе на молодых людей, оказавшихся в трудной жизненной ситуации.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Стратегические цели молодежной политики в Республике Крым определяются направленностью на патриотическое, социальное, культурное, нравственное и физическое развитие молодежи, ее благополучие, а также стремлением к использованию потенциала молодежи в интересах государства и общества.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отрасли молодежной политики в </w:t>
      </w:r>
      <w:proofErr w:type="spellStart"/>
      <w:r>
        <w:rPr>
          <w:rFonts w:ascii="Times New Roman" w:hAnsi="Times New Roman" w:cs="Times New Roman"/>
        </w:rPr>
        <w:t>Войковском</w:t>
      </w:r>
      <w:proofErr w:type="spellEnd"/>
      <w:r>
        <w:rPr>
          <w:rFonts w:ascii="Times New Roman" w:hAnsi="Times New Roman" w:cs="Times New Roman"/>
        </w:rPr>
        <w:t xml:space="preserve"> сельском поселении Ленинского района Республики Крым характерны следующие проблемы: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слабая межведомственная координация государственной молодежной политики с </w:t>
      </w:r>
      <w:r>
        <w:rPr>
          <w:rFonts w:ascii="Times New Roman" w:hAnsi="Times New Roman" w:cs="Times New Roman"/>
        </w:rPr>
        <w:lastRenderedPageBreak/>
        <w:t>другими сферами государственной политики;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отсутствие современной инфраструктуры, реализующей государственную молодежную политику;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отсутствие системы диагностики и комплексного социального мониторинга состояния молодежной сферы;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отсутствие условий для обеспечения полноценного участия молодежи в научно-техническом творчестве и инновационной деятельности;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недостаточное финансовое и кадровое обеспечение в сфере реализации государственной молодежной политики;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распространенность асоциального поведения в молодежной среде.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муниципальной программы позволит увеличить количество подростково-молодежных клубов по месту жительства, укрепить материально-техническую базу учреждений, реализующих молодежную политику, вовлечь большее количество детей и молодежи в организованные формы досуга, уберечь подрастающее поколение от пагубного влияния улицы.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Кроме того, увеличение финансирования отрасли поможет молодым гражданам принять участие в региональных и всероссийских молодежных форумах, направленных на военно-патриотическое воспитание, творческое, интеллектуальное и духовно-нравственное развитие. 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Государственная молодежная политика разрабатывается и реализуется в Республике Крым и </w:t>
      </w:r>
      <w:proofErr w:type="spellStart"/>
      <w:r>
        <w:rPr>
          <w:rFonts w:ascii="Times New Roman" w:hAnsi="Times New Roman" w:cs="Times New Roman"/>
        </w:rPr>
        <w:t>Войковском</w:t>
      </w:r>
      <w:proofErr w:type="spellEnd"/>
      <w:r>
        <w:rPr>
          <w:rFonts w:ascii="Times New Roman" w:hAnsi="Times New Roman" w:cs="Times New Roman"/>
        </w:rPr>
        <w:t xml:space="preserve"> сельском поселении Ленинского района Республики Крым с учетом социально-экономического развития страны на основе следующих принципов: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выделения приоритетных направлений;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учета интересов и потребностей различных групп молодежи;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участия молодых граждан в разработке и реализации приоритетных направлений государственной молодежной политики;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взаимодействия государства, институтов гражданского общества и представителей бизнеса;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информационной открытости.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Выбор программно-целевого метода решения проблемы позволяет </w:t>
      </w:r>
      <w:proofErr w:type="gramStart"/>
      <w:r>
        <w:rPr>
          <w:rFonts w:ascii="Times New Roman" w:hAnsi="Times New Roman" w:cs="Times New Roman"/>
        </w:rPr>
        <w:t>в рассматривать</w:t>
      </w:r>
      <w:proofErr w:type="gramEnd"/>
      <w:r>
        <w:rPr>
          <w:rFonts w:ascii="Times New Roman" w:hAnsi="Times New Roman" w:cs="Times New Roman"/>
        </w:rPr>
        <w:t xml:space="preserve"> саму молодежь в качестве целевой группы Программы.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Применение программно-целевого метода в решении ключевой проблемы позволит: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обеспечить адресность, последовательность, преемственность и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целевым использованием бюджетных средств, направляемых на реализацию молодежной политики в</w:t>
      </w:r>
      <w:r>
        <w:t xml:space="preserve"> </w:t>
      </w:r>
      <w:proofErr w:type="spellStart"/>
      <w:r>
        <w:rPr>
          <w:rFonts w:ascii="Times New Roman" w:hAnsi="Times New Roman" w:cs="Times New Roman"/>
        </w:rPr>
        <w:t>Войковском</w:t>
      </w:r>
      <w:proofErr w:type="spellEnd"/>
      <w:r>
        <w:rPr>
          <w:rFonts w:ascii="Times New Roman" w:hAnsi="Times New Roman" w:cs="Times New Roman"/>
        </w:rPr>
        <w:t xml:space="preserve"> сельском поселении Ленинского района Республики Крым;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разработать и внедрить инновационные технологии решения актуальных проблем молодежи при активном ее участии;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создать условия для устойчивого развития и функционирования инфраструктуры сферы государственной молодежной политики.</w:t>
      </w:r>
    </w:p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630B48">
      <w:pPr>
        <w:ind w:firstLine="0"/>
        <w:jc w:val="center"/>
        <w:rPr>
          <w:rFonts w:ascii="Times New Roman" w:hAnsi="Times New Roman" w:cs="Times New Roman"/>
          <w:b/>
        </w:rPr>
      </w:pPr>
      <w:bookmarkStart w:id="5" w:name="sub_200"/>
      <w:r>
        <w:rPr>
          <w:rFonts w:ascii="Times New Roman" w:hAnsi="Times New Roman" w:cs="Times New Roman"/>
          <w:b/>
        </w:rPr>
        <w:t>2. Цели и задачи муниципальной программы</w:t>
      </w:r>
    </w:p>
    <w:bookmarkEnd w:id="5"/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муниципальной программы является развитие и реализация потенциала молодежи </w:t>
      </w:r>
      <w:proofErr w:type="spellStart"/>
      <w:r>
        <w:rPr>
          <w:rFonts w:ascii="Times New Roman" w:hAnsi="Times New Roman" w:cs="Times New Roman"/>
        </w:rPr>
        <w:t>Войковского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Ленинского района Республики Крым.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достижения указанной цели предусматривается решение следующих задач: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организационное и методическое обеспечение реализации молодежной политики в </w:t>
      </w:r>
      <w:proofErr w:type="spellStart"/>
      <w:r>
        <w:rPr>
          <w:rFonts w:ascii="Times New Roman" w:hAnsi="Times New Roman" w:cs="Times New Roman"/>
        </w:rPr>
        <w:t>Войковском</w:t>
      </w:r>
      <w:proofErr w:type="spellEnd"/>
      <w:r>
        <w:rPr>
          <w:rFonts w:ascii="Times New Roman" w:hAnsi="Times New Roman" w:cs="Times New Roman"/>
        </w:rPr>
        <w:t xml:space="preserve"> сельском поселении Ленинского района Республики Крым;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гражданское и военно-патриотическое воспитание, творческое, интеллектуальное и духовно-нравственное развитие молодежи;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профилактика безнадзорности в молодежной среде </w:t>
      </w:r>
      <w:proofErr w:type="spellStart"/>
      <w:r>
        <w:rPr>
          <w:rFonts w:ascii="Times New Roman" w:hAnsi="Times New Roman" w:cs="Times New Roman"/>
        </w:rPr>
        <w:t>Войковского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Ленинского района Республики Крым;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формирование здорового образа жизни в молодежной среде </w:t>
      </w:r>
      <w:proofErr w:type="spellStart"/>
      <w:r>
        <w:rPr>
          <w:rFonts w:ascii="Times New Roman" w:hAnsi="Times New Roman" w:cs="Times New Roman"/>
        </w:rPr>
        <w:t>Войковского</w:t>
      </w:r>
      <w:proofErr w:type="spellEnd"/>
      <w:r>
        <w:rPr>
          <w:rFonts w:ascii="Times New Roman" w:hAnsi="Times New Roman" w:cs="Times New Roman"/>
        </w:rPr>
        <w:t xml:space="preserve"> сельского </w:t>
      </w:r>
      <w:r>
        <w:rPr>
          <w:rFonts w:ascii="Times New Roman" w:hAnsi="Times New Roman" w:cs="Times New Roman"/>
        </w:rPr>
        <w:lastRenderedPageBreak/>
        <w:t>поселения Ленинского района Республики Крым;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противодействие и профилактика экстремистских, расистских и других форм нетерпимости среди молодежи </w:t>
      </w:r>
      <w:proofErr w:type="spellStart"/>
      <w:r>
        <w:rPr>
          <w:rFonts w:ascii="Times New Roman" w:hAnsi="Times New Roman" w:cs="Times New Roman"/>
        </w:rPr>
        <w:t>Войковского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Ленинского района Республики Крым, формирование у подрастающего поколения уважительного отношения ко всем национальностям, этносам и религиям;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содействие общественно-политической активности молодежи </w:t>
      </w:r>
      <w:proofErr w:type="spellStart"/>
      <w:r>
        <w:rPr>
          <w:rFonts w:ascii="Times New Roman" w:hAnsi="Times New Roman" w:cs="Times New Roman"/>
        </w:rPr>
        <w:t>Войковском</w:t>
      </w:r>
      <w:proofErr w:type="spellEnd"/>
      <w:r>
        <w:rPr>
          <w:rFonts w:ascii="Times New Roman" w:hAnsi="Times New Roman" w:cs="Times New Roman"/>
        </w:rPr>
        <w:t xml:space="preserve"> сельском поселении Ленинского района Республики Крым;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информационное обеспечение реализации молодежной политики в</w:t>
      </w:r>
      <w:r>
        <w:t xml:space="preserve"> </w:t>
      </w:r>
      <w:proofErr w:type="spellStart"/>
      <w:r>
        <w:rPr>
          <w:rFonts w:ascii="Times New Roman" w:hAnsi="Times New Roman" w:cs="Times New Roman"/>
        </w:rPr>
        <w:t>Войковском</w:t>
      </w:r>
      <w:proofErr w:type="spellEnd"/>
      <w:r>
        <w:rPr>
          <w:rFonts w:ascii="Times New Roman" w:hAnsi="Times New Roman" w:cs="Times New Roman"/>
        </w:rPr>
        <w:t xml:space="preserve"> сельском поселении Ленинского района Республики Крым;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укрепление материально-технической базы учреждений, оказывающих услуги в рамках реализации молодежной политики;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обеспечение пожарной безопасности помещений, находящихся в оперативном управлении учреждений, реализующих молодежную политику в </w:t>
      </w:r>
      <w:proofErr w:type="spellStart"/>
      <w:r>
        <w:rPr>
          <w:rFonts w:ascii="Times New Roman" w:hAnsi="Times New Roman" w:cs="Times New Roman"/>
        </w:rPr>
        <w:t>Войковском</w:t>
      </w:r>
      <w:proofErr w:type="spellEnd"/>
      <w:r>
        <w:rPr>
          <w:rFonts w:ascii="Times New Roman" w:hAnsi="Times New Roman" w:cs="Times New Roman"/>
        </w:rPr>
        <w:t xml:space="preserve"> сельском поселении Ленинского района Республики Крым.</w:t>
      </w:r>
    </w:p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630B48">
      <w:pPr>
        <w:ind w:firstLine="0"/>
        <w:jc w:val="center"/>
        <w:rPr>
          <w:rFonts w:ascii="Times New Roman" w:hAnsi="Times New Roman" w:cs="Times New Roman"/>
          <w:b/>
        </w:rPr>
      </w:pPr>
      <w:bookmarkStart w:id="6" w:name="sub_300"/>
      <w:r>
        <w:rPr>
          <w:rFonts w:ascii="Times New Roman" w:hAnsi="Times New Roman" w:cs="Times New Roman"/>
          <w:b/>
        </w:rPr>
        <w:t>3. Планируемые результаты реализации муниципальной программы</w:t>
      </w:r>
    </w:p>
    <w:bookmarkEnd w:id="6"/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Целевые показатели (индикаторы) программы: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молодежных центров;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клубов (по месту жительства)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военно-патриотических клубов (по месту жительства);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молодежи, участвующей в мероприятиях, направленных на военно-патриотическое воспитание, творческое, интеллектуальное и духовно-нравственное развитие молодежи;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молодежи, участвующей в мероприятиях, направленных на профилактику безнадзорности в молодежной среде;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молодежи, участвующей в мероприятиях, направленных на формирование здорового образа жизни, развитие молодежного туризма;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молодежи, участвующей в мероприятиях, направленных на организацию трудового воспитания;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молодежи, участвующей в мероприятиях, направленных на противодействие и профилактику экстремизма в молодежной среде, формирование у подрастающего поколения уважительного отношения ко всем национальностям, этносам и религиям;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молодежи, участвующей в мероприятиях, направленных на повышение общественно-политической активности молодежи;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молодых людей, вовлеченных в деятельность школьного и студенческого самоуправления;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молодежи, охваченной профилактической работой.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Созданы условия для развития сферы молодежной политики и обеспечения увеличения вклада молодежи в социально-экономическое развитие </w:t>
      </w:r>
      <w:proofErr w:type="spellStart"/>
      <w:r>
        <w:rPr>
          <w:rFonts w:ascii="Times New Roman" w:hAnsi="Times New Roman" w:cs="Times New Roman"/>
        </w:rPr>
        <w:t>Войковского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Ленинского района Республики Крым, а именно: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bookmarkStart w:id="7" w:name="sub_301"/>
      <w:r>
        <w:rPr>
          <w:rFonts w:ascii="Times New Roman" w:hAnsi="Times New Roman" w:cs="Times New Roman"/>
        </w:rPr>
        <w:t>1. К 2027 году увеличится количество клубов по месту жительства до 1;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bookmarkStart w:id="8" w:name="sub_302"/>
      <w:bookmarkEnd w:id="7"/>
      <w:r>
        <w:rPr>
          <w:rFonts w:ascii="Times New Roman" w:hAnsi="Times New Roman" w:cs="Times New Roman"/>
        </w:rPr>
        <w:t>2. До 100 человек из числа детей и молодежи планируется привлечь к участию в мероприятиях, направленных на военно-патриотическое воспитание, творческое, интеллектуальное и духовно-нравственное развитие молодежи, формирование здорового образа жизни, развитие молодежного туризма, профилактику негативных явлений в подростково-молодежной среде;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bookmarkStart w:id="9" w:name="sub_303"/>
      <w:bookmarkEnd w:id="8"/>
      <w:r>
        <w:rPr>
          <w:rFonts w:ascii="Times New Roman" w:hAnsi="Times New Roman" w:cs="Times New Roman"/>
        </w:rPr>
        <w:t xml:space="preserve">3. В мероприятиях, направленных на профилактику безнадзорности в молодежной среде, противодействие и профилактику экстремизма в молодежной среде, формирование у подрастающего поколения уважительного отношения ко всем национальностям, этносам и </w:t>
      </w:r>
      <w:r>
        <w:rPr>
          <w:rFonts w:ascii="Times New Roman" w:hAnsi="Times New Roman" w:cs="Times New Roman"/>
        </w:rPr>
        <w:lastRenderedPageBreak/>
        <w:t>религиям планируется задействовать 100 человек</w:t>
      </w:r>
      <w:bookmarkStart w:id="10" w:name="sub_304"/>
      <w:bookmarkEnd w:id="9"/>
      <w:r>
        <w:rPr>
          <w:rFonts w:ascii="Times New Roman" w:hAnsi="Times New Roman" w:cs="Times New Roman"/>
        </w:rPr>
        <w:t>.</w:t>
      </w:r>
    </w:p>
    <w:bookmarkEnd w:id="10"/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Перечисленные показатели (индикаторы) программы приведены в приложении 1.</w:t>
      </w:r>
    </w:p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630B48">
      <w:pPr>
        <w:ind w:firstLine="0"/>
        <w:jc w:val="center"/>
        <w:rPr>
          <w:rFonts w:ascii="Times New Roman" w:hAnsi="Times New Roman" w:cs="Times New Roman"/>
          <w:b/>
        </w:rPr>
      </w:pPr>
      <w:bookmarkStart w:id="11" w:name="sub_400"/>
      <w:r>
        <w:rPr>
          <w:rFonts w:ascii="Times New Roman" w:hAnsi="Times New Roman" w:cs="Times New Roman"/>
          <w:b/>
        </w:rPr>
        <w:t>4. Характеристика основных мероприятий, направленных на достижение целей и задач в сфере реализации программы</w:t>
      </w:r>
    </w:p>
    <w:bookmarkEnd w:id="11"/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решения задач Программы разработаны отдельные мероприятия: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bookmarkStart w:id="12" w:name="sub_41"/>
      <w:r>
        <w:rPr>
          <w:rFonts w:ascii="Times New Roman" w:hAnsi="Times New Roman" w:cs="Times New Roman"/>
        </w:rPr>
        <w:t xml:space="preserve">1. Организационное и методическое обеспечение реализации молодежной политики в </w:t>
      </w:r>
      <w:proofErr w:type="spellStart"/>
      <w:r>
        <w:rPr>
          <w:rFonts w:ascii="Times New Roman" w:hAnsi="Times New Roman" w:cs="Times New Roman"/>
        </w:rPr>
        <w:t>Войковском</w:t>
      </w:r>
      <w:proofErr w:type="spellEnd"/>
      <w:r>
        <w:rPr>
          <w:rFonts w:ascii="Times New Roman" w:hAnsi="Times New Roman" w:cs="Times New Roman"/>
        </w:rPr>
        <w:t xml:space="preserve"> сельском поселении Ленинского района Республики Крым. Реализация данного мероприятия направлена на достижение цели и выполнение задач Программы.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bookmarkStart w:id="13" w:name="sub_42"/>
      <w:bookmarkEnd w:id="12"/>
      <w:r>
        <w:rPr>
          <w:rFonts w:ascii="Times New Roman" w:hAnsi="Times New Roman" w:cs="Times New Roman"/>
        </w:rPr>
        <w:t xml:space="preserve">2. Гражданское и военно-патриотическое воспитание, творческое, интеллектуальное и духовно-нравственное развитие молодежи </w:t>
      </w:r>
      <w:proofErr w:type="spellStart"/>
      <w:r>
        <w:rPr>
          <w:rFonts w:ascii="Times New Roman" w:hAnsi="Times New Roman" w:cs="Times New Roman"/>
        </w:rPr>
        <w:t>Войковского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Ленинского района Республики Крым. В результате реализации этого мероприятия планируется увеличение количества детей и молодежи, вовлеченных в военно-патриотическое воспитание, творческое, интеллектуальное и духовно-нравственное развитие.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bookmarkStart w:id="14" w:name="sub_43"/>
      <w:bookmarkEnd w:id="13"/>
      <w:r>
        <w:rPr>
          <w:rFonts w:ascii="Times New Roman" w:hAnsi="Times New Roman" w:cs="Times New Roman"/>
        </w:rPr>
        <w:t xml:space="preserve">3. Профилактика безнадзорности в молодежной среде </w:t>
      </w:r>
      <w:proofErr w:type="spellStart"/>
      <w:r>
        <w:rPr>
          <w:rFonts w:ascii="Times New Roman" w:hAnsi="Times New Roman" w:cs="Times New Roman"/>
        </w:rPr>
        <w:t>Войковского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Ленинского района Республики Крым. Увеличение количества молодых людей, участвующих в мероприятиях, направленных на профилактику безнадзорности и правонарушений в молодежной среде, позволит снизить численность детей и молодежи, совершивших правонарушения либо ставших жертвами преступлений.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bookmarkStart w:id="15" w:name="sub_44"/>
      <w:bookmarkEnd w:id="14"/>
      <w:r>
        <w:rPr>
          <w:rFonts w:ascii="Times New Roman" w:hAnsi="Times New Roman" w:cs="Times New Roman"/>
        </w:rPr>
        <w:t xml:space="preserve">4. Формирование здорового образа жизни в молодежной среде </w:t>
      </w:r>
      <w:proofErr w:type="spellStart"/>
      <w:r>
        <w:rPr>
          <w:rFonts w:ascii="Times New Roman" w:hAnsi="Times New Roman" w:cs="Times New Roman"/>
        </w:rPr>
        <w:t>Войковского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Ленинского района Республики Крым увеличит количество молодежи, увлеченной занятиями физической культурой, спортом, творчеством, активными видами отдыха.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bookmarkStart w:id="16" w:name="sub_45"/>
      <w:bookmarkEnd w:id="15"/>
      <w:r>
        <w:rPr>
          <w:rFonts w:ascii="Times New Roman" w:hAnsi="Times New Roman" w:cs="Times New Roman"/>
        </w:rPr>
        <w:t xml:space="preserve">5. Содействие экономической самостоятельности молодых граждан в </w:t>
      </w:r>
      <w:proofErr w:type="spellStart"/>
      <w:r>
        <w:rPr>
          <w:rFonts w:ascii="Times New Roman" w:hAnsi="Times New Roman" w:cs="Times New Roman"/>
        </w:rPr>
        <w:t>Войковском</w:t>
      </w:r>
      <w:proofErr w:type="spellEnd"/>
      <w:r>
        <w:rPr>
          <w:rFonts w:ascii="Times New Roman" w:hAnsi="Times New Roman" w:cs="Times New Roman"/>
        </w:rPr>
        <w:t xml:space="preserve"> сельском поселении Ленинского района Республики Крым. Данное мероприятие направлено на трудовое воспитание молодежи, содействие правильному выбору профессии.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bookmarkStart w:id="17" w:name="sub_46"/>
      <w:bookmarkEnd w:id="16"/>
      <w:r>
        <w:rPr>
          <w:rFonts w:ascii="Times New Roman" w:hAnsi="Times New Roman" w:cs="Times New Roman"/>
        </w:rPr>
        <w:t xml:space="preserve">6. Содействие общественно-политической активности молодежи </w:t>
      </w:r>
      <w:proofErr w:type="spellStart"/>
      <w:r>
        <w:rPr>
          <w:rFonts w:ascii="Times New Roman" w:hAnsi="Times New Roman" w:cs="Times New Roman"/>
        </w:rPr>
        <w:t>Войковского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Ленинского района Республики Крым направлено на изменение пассивного отношения молодежи к общественно-политической жизни страны.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bookmarkStart w:id="18" w:name="sub_47"/>
      <w:bookmarkEnd w:id="17"/>
      <w:r>
        <w:rPr>
          <w:rFonts w:ascii="Times New Roman" w:hAnsi="Times New Roman" w:cs="Times New Roman"/>
        </w:rPr>
        <w:t xml:space="preserve">7. Информационное обеспечение реализации молодежной политики в </w:t>
      </w:r>
      <w:proofErr w:type="spellStart"/>
      <w:r>
        <w:rPr>
          <w:rFonts w:ascii="Times New Roman" w:hAnsi="Times New Roman" w:cs="Times New Roman"/>
        </w:rPr>
        <w:t>Войковском</w:t>
      </w:r>
      <w:proofErr w:type="spellEnd"/>
      <w:r>
        <w:rPr>
          <w:rFonts w:ascii="Times New Roman" w:hAnsi="Times New Roman" w:cs="Times New Roman"/>
        </w:rPr>
        <w:t xml:space="preserve"> сельском поселении Ленинского района Республики Крым позволит улучшить информированность разных групп населения о мероприятиях в сфере работы с детьми и молодежью, физической культуры и спорта.</w:t>
      </w:r>
    </w:p>
    <w:p w:rsidR="00270A2F" w:rsidRDefault="00630B48">
      <w:pPr>
        <w:widowControl/>
        <w:ind w:firstLine="0"/>
        <w:rPr>
          <w:rFonts w:ascii="Times New Roman" w:hAnsi="Times New Roman" w:cs="Times New Roman"/>
        </w:rPr>
      </w:pPr>
      <w:bookmarkStart w:id="19" w:name="sub_60102"/>
      <w:r>
        <w:rPr>
          <w:rFonts w:ascii="Times New Roman" w:hAnsi="Times New Roman" w:cs="Times New Roman"/>
        </w:rPr>
        <w:t xml:space="preserve">        8) 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объединений;</w:t>
      </w:r>
    </w:p>
    <w:p w:rsidR="00270A2F" w:rsidRDefault="00630B48">
      <w:pPr>
        <w:widowControl/>
        <w:ind w:firstLine="0"/>
        <w:rPr>
          <w:rFonts w:ascii="Times New Roman" w:hAnsi="Times New Roman" w:cs="Times New Roman"/>
        </w:rPr>
      </w:pPr>
      <w:bookmarkStart w:id="20" w:name="sub_60103"/>
      <w:bookmarkEnd w:id="19"/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>9) Поддержка молодых граждан, оказавшихся в трудной жизненной ситуации, инвалидов из числа молодых граждан, а также лиц из числа детей-сирот и детей, оставшихся без попечения родителей;</w:t>
      </w:r>
      <w:proofErr w:type="gramEnd"/>
    </w:p>
    <w:p w:rsidR="00270A2F" w:rsidRDefault="00630B48">
      <w:pPr>
        <w:widowControl/>
        <w:ind w:firstLine="0"/>
        <w:rPr>
          <w:rFonts w:ascii="Times New Roman" w:hAnsi="Times New Roman" w:cs="Times New Roman"/>
        </w:rPr>
      </w:pPr>
      <w:bookmarkStart w:id="21" w:name="sub_60104"/>
      <w:bookmarkEnd w:id="20"/>
      <w:r>
        <w:rPr>
          <w:rFonts w:ascii="Times New Roman" w:hAnsi="Times New Roman" w:cs="Times New Roman"/>
        </w:rPr>
        <w:t xml:space="preserve">       10) Мониторинг реализации молодежной политики.</w:t>
      </w:r>
    </w:p>
    <w:p w:rsidR="00270A2F" w:rsidRDefault="00630B48">
      <w:pPr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Мониторинг реализации молодежной политики заключается в систематической, комплексной и плановой деятельности по сбору, обобщению, анализу и оценке информации о положении молодежи, молодых семей и молодежных общественных объединений в Российской Федерации, об обеспечении межнационального (межэтнического) и межконфессионального согласия в молодежной среде, о предотвращении формирования экстремистских молодежных объединений и иных проявлений идеологии экстремизма, национализма в целях подготовки доклада о положении молодежи в</w:t>
      </w:r>
      <w:proofErr w:type="gramEnd"/>
      <w:r>
        <w:rPr>
          <w:rFonts w:ascii="Times New Roman" w:hAnsi="Times New Roman" w:cs="Times New Roman"/>
        </w:rPr>
        <w:t xml:space="preserve"> Российской Федерации.</w:t>
      </w:r>
    </w:p>
    <w:p w:rsidR="00270A2F" w:rsidRDefault="00630B48">
      <w:pPr>
        <w:widowControl/>
        <w:ind w:firstLine="0"/>
        <w:rPr>
          <w:rFonts w:ascii="Times New Roman" w:hAnsi="Times New Roman" w:cs="Times New Roman"/>
        </w:rPr>
      </w:pPr>
      <w:bookmarkStart w:id="22" w:name="sub_60107"/>
      <w:bookmarkEnd w:id="21"/>
      <w:r>
        <w:rPr>
          <w:rFonts w:ascii="Times New Roman" w:hAnsi="Times New Roman" w:cs="Times New Roman"/>
        </w:rPr>
        <w:t xml:space="preserve">       </w:t>
      </w:r>
      <w:bookmarkStart w:id="23" w:name="sub_60116"/>
      <w:bookmarkEnd w:id="22"/>
      <w:r>
        <w:rPr>
          <w:rFonts w:ascii="Times New Roman" w:hAnsi="Times New Roman" w:cs="Times New Roman"/>
        </w:rPr>
        <w:t xml:space="preserve">12)  Поддержка деятельности </w:t>
      </w:r>
      <w:hyperlink w:anchor="sub_203" w:history="1">
        <w:r>
          <w:rPr>
            <w:rFonts w:ascii="Times New Roman" w:hAnsi="Times New Roman" w:cs="Times New Roman"/>
          </w:rPr>
          <w:t>молодежных общественных объединений</w:t>
        </w:r>
      </w:hyperlink>
      <w:r>
        <w:rPr>
          <w:rFonts w:ascii="Times New Roman" w:hAnsi="Times New Roman" w:cs="Times New Roman"/>
        </w:rPr>
        <w:t>;</w:t>
      </w:r>
    </w:p>
    <w:p w:rsidR="00270A2F" w:rsidRDefault="00630B48">
      <w:pPr>
        <w:widowControl/>
        <w:ind w:firstLine="0"/>
        <w:rPr>
          <w:rFonts w:ascii="Times New Roman" w:hAnsi="Times New Roman" w:cs="Times New Roman"/>
        </w:rPr>
      </w:pPr>
      <w:bookmarkStart w:id="24" w:name="sub_60117"/>
      <w:bookmarkEnd w:id="23"/>
      <w:r>
        <w:rPr>
          <w:rFonts w:ascii="Times New Roman" w:hAnsi="Times New Roman" w:cs="Times New Roman"/>
        </w:rPr>
        <w:t xml:space="preserve">       13) Содействие участию молодежи в добровольческой (волонтерской) деятельности;</w:t>
      </w:r>
    </w:p>
    <w:bookmarkEnd w:id="18"/>
    <w:bookmarkEnd w:id="24"/>
    <w:p w:rsidR="00270A2F" w:rsidRDefault="00630B4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Перечень мероприятий Программы, сроки реализации, ожидаемый результат и последствия </w:t>
      </w:r>
      <w:r>
        <w:rPr>
          <w:rFonts w:ascii="Times New Roman" w:hAnsi="Times New Roman" w:cs="Times New Roman"/>
        </w:rPr>
        <w:lastRenderedPageBreak/>
        <w:t>не реализации мероприятий изложены в приложении № 2.</w:t>
      </w:r>
    </w:p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630B48">
      <w:pPr>
        <w:ind w:firstLine="0"/>
        <w:jc w:val="center"/>
        <w:rPr>
          <w:rFonts w:ascii="Times New Roman" w:hAnsi="Times New Roman" w:cs="Times New Roman"/>
          <w:b/>
        </w:rPr>
      </w:pPr>
      <w:bookmarkStart w:id="25" w:name="sub_500"/>
      <w:r>
        <w:rPr>
          <w:rFonts w:ascii="Times New Roman" w:hAnsi="Times New Roman" w:cs="Times New Roman"/>
          <w:b/>
        </w:rPr>
        <w:t>5. Сроки и этапы реализации муниципальной программы</w:t>
      </w:r>
    </w:p>
    <w:bookmarkEnd w:id="25"/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Муниципальная программа реализуется в 2026 - 2028  годах, без деления на этапы.</w:t>
      </w:r>
    </w:p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630B48">
      <w:pPr>
        <w:ind w:firstLine="0"/>
        <w:jc w:val="center"/>
        <w:rPr>
          <w:rFonts w:ascii="Times New Roman" w:hAnsi="Times New Roman" w:cs="Times New Roman"/>
          <w:b/>
        </w:rPr>
      </w:pPr>
      <w:bookmarkStart w:id="26" w:name="sub_600"/>
      <w:r>
        <w:rPr>
          <w:rFonts w:ascii="Times New Roman" w:hAnsi="Times New Roman" w:cs="Times New Roman"/>
          <w:b/>
        </w:rPr>
        <w:t>6. Объём финансовых ресурсов, необходимых для реализации муниципальной программы</w:t>
      </w:r>
    </w:p>
    <w:bookmarkEnd w:id="26"/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реализацию программных мероприятий предусматриваются ассигнования из бюджета </w:t>
      </w:r>
      <w:proofErr w:type="spellStart"/>
      <w:r>
        <w:rPr>
          <w:rFonts w:ascii="Times New Roman" w:hAnsi="Times New Roman" w:cs="Times New Roman"/>
        </w:rPr>
        <w:t>Войковского</w:t>
      </w:r>
      <w:proofErr w:type="spellEnd"/>
      <w:r>
        <w:rPr>
          <w:rFonts w:ascii="Times New Roman" w:hAnsi="Times New Roman" w:cs="Times New Roman"/>
        </w:rPr>
        <w:t xml:space="preserve">  сельского поселения в сумме 5000 (пять тысяч) рублей, в том числе: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2026 году - 1000 тыс. рублей;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2027 году - 2000 тыс. рублей;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2028 году - 2000 тыс. рублей.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объема финансирования Программы составлен на основании смет планируемых расходов, коммерческих предложений на текущий год и смет расходов видов товаров, работ, услуг с учетом индексов-дефляторов на последующие годы реализации Программы.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Ресурсное обеспечение и прогнозная (справочная) оценка расходов на реализацию целей Программы по источникам финансирования изложено в приложении № 3.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Объемы </w:t>
      </w:r>
      <w:proofErr w:type="gramStart"/>
      <w:r>
        <w:rPr>
          <w:rFonts w:ascii="Times New Roman" w:hAnsi="Times New Roman" w:cs="Times New Roman"/>
        </w:rPr>
        <w:t>финансировании</w:t>
      </w:r>
      <w:proofErr w:type="gramEnd"/>
      <w:r>
        <w:rPr>
          <w:rFonts w:ascii="Times New Roman" w:hAnsi="Times New Roman" w:cs="Times New Roman"/>
        </w:rPr>
        <w:t xml:space="preserve"> программы подлежат ежегодной корректировке в соответствии с решением сессии </w:t>
      </w:r>
      <w:proofErr w:type="spellStart"/>
      <w:r>
        <w:rPr>
          <w:rFonts w:ascii="Times New Roman" w:hAnsi="Times New Roman" w:cs="Times New Roman"/>
        </w:rPr>
        <w:t>Войковского</w:t>
      </w:r>
      <w:proofErr w:type="spellEnd"/>
      <w:r>
        <w:rPr>
          <w:rFonts w:ascii="Times New Roman" w:hAnsi="Times New Roman" w:cs="Times New Roman"/>
        </w:rPr>
        <w:t xml:space="preserve"> сельского совета о бюджете на очередной финансовый год в течение 3-х месяцев со дня вступления его в силу.</w:t>
      </w:r>
    </w:p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630B48">
      <w:pPr>
        <w:ind w:firstLine="0"/>
        <w:jc w:val="center"/>
        <w:rPr>
          <w:rFonts w:ascii="Times New Roman" w:hAnsi="Times New Roman" w:cs="Times New Roman"/>
          <w:b/>
        </w:rPr>
      </w:pPr>
      <w:bookmarkStart w:id="27" w:name="sub_700"/>
      <w:r>
        <w:rPr>
          <w:rFonts w:ascii="Times New Roman" w:hAnsi="Times New Roman" w:cs="Times New Roman"/>
          <w:b/>
        </w:rPr>
        <w:t xml:space="preserve">7. Расчет </w:t>
      </w:r>
      <w:proofErr w:type="gramStart"/>
      <w:r>
        <w:rPr>
          <w:rFonts w:ascii="Times New Roman" w:hAnsi="Times New Roman" w:cs="Times New Roman"/>
          <w:b/>
        </w:rPr>
        <w:t>значений показателей эффективности реализации программы</w:t>
      </w:r>
      <w:proofErr w:type="gramEnd"/>
    </w:p>
    <w:bookmarkEnd w:id="27"/>
    <w:p w:rsidR="00270A2F" w:rsidRDefault="00270A2F">
      <w:pPr>
        <w:ind w:firstLine="0"/>
        <w:rPr>
          <w:rFonts w:ascii="Times New Roman" w:hAnsi="Times New Roman" w:cs="Times New Roman"/>
          <w:b/>
        </w:rPr>
      </w:pP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целью мониторинга достижения целей и выполнения поставленных задач муниципальной программы выбраны целевые показатели (индикаторы), отражающие направления государственной молодежной политики, реализуемые в </w:t>
      </w:r>
      <w:proofErr w:type="spellStart"/>
      <w:r>
        <w:rPr>
          <w:rFonts w:ascii="Times New Roman" w:hAnsi="Times New Roman" w:cs="Times New Roman"/>
        </w:rPr>
        <w:t>Войковском</w:t>
      </w:r>
      <w:proofErr w:type="spellEnd"/>
      <w:r>
        <w:rPr>
          <w:rFonts w:ascii="Times New Roman" w:hAnsi="Times New Roman" w:cs="Times New Roman"/>
        </w:rPr>
        <w:t xml:space="preserve"> сельском поселении (приложение № 1).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Целевые показатели программы - это абсолютные и относительные показатели, характеризующие цели и задачи Программы в конкретном плановом периоде.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Абсолютные показатели характеризуют итоговую численность, где единица измерения (человек, единиц) выражается в конкретных цифрах. Например, количество молодежи, участвующей в мероприятиях, направленных на военно-патриотическое воспитание, творческое, интеллектуальное и духовно-нравственное развитие, в 2015 году составит 3500 человек и будет равно фактическому количеству участников данных мероприятий.</w:t>
      </w: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Относительные показатели производны от деления текущего (сравниваемого) абсолютного показателя на базисный показатель.</w:t>
      </w:r>
    </w:p>
    <w:p w:rsidR="00270A2F" w:rsidRDefault="00270A2F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6"/>
        <w:gridCol w:w="798"/>
        <w:gridCol w:w="2793"/>
        <w:gridCol w:w="1197"/>
      </w:tblGrid>
      <w:tr w:rsidR="00270A2F">
        <w:tc>
          <w:tcPr>
            <w:tcW w:w="55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оснащенности МКУ  инвентарем и оборудованием для организации мероприятий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количество инвентаря и оборудования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55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7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Необходимое количество инвентаря и оборудования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 100%</w:t>
            </w:r>
          </w:p>
        </w:tc>
      </w:tr>
    </w:tbl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630B4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целевых показателей Программы необходим для оценки эффективности реализуемых мероприятий.</w:t>
      </w:r>
    </w:p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630B48">
      <w:pPr>
        <w:ind w:firstLine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>
        <w:rPr>
          <w:rFonts w:ascii="Times New Roman" w:hAnsi="Times New Roman" w:cs="Times New Roman"/>
          <w:b/>
        </w:rPr>
        <w:lastRenderedPageBreak/>
        <w:t>Приложение № 1</w:t>
      </w:r>
    </w:p>
    <w:p w:rsidR="00270A2F" w:rsidRDefault="00270A2F">
      <w:pPr>
        <w:ind w:firstLine="0"/>
        <w:rPr>
          <w:rFonts w:ascii="Times New Roman" w:hAnsi="Times New Roman" w:cs="Times New Roman"/>
          <w:b/>
        </w:rPr>
      </w:pPr>
    </w:p>
    <w:p w:rsidR="00270A2F" w:rsidRDefault="00630B48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  <w:r>
        <w:rPr>
          <w:rFonts w:ascii="Times New Roman" w:hAnsi="Times New Roman" w:cs="Times New Roman"/>
          <w:b/>
        </w:rPr>
        <w:br/>
        <w:t xml:space="preserve"> о показателях (индикаторах) программы </w:t>
      </w:r>
      <w:proofErr w:type="spellStart"/>
      <w:r>
        <w:rPr>
          <w:rFonts w:ascii="Times New Roman" w:hAnsi="Times New Roman" w:cs="Times New Roman"/>
          <w:b/>
        </w:rPr>
        <w:t>Войковского</w:t>
      </w:r>
      <w:proofErr w:type="spellEnd"/>
      <w:r>
        <w:rPr>
          <w:rFonts w:ascii="Times New Roman" w:hAnsi="Times New Roman" w:cs="Times New Roman"/>
          <w:b/>
        </w:rPr>
        <w:t xml:space="preserve"> сельского поселения «Молодежь </w:t>
      </w:r>
      <w:proofErr w:type="spellStart"/>
      <w:r>
        <w:rPr>
          <w:rFonts w:ascii="Times New Roman" w:hAnsi="Times New Roman" w:cs="Times New Roman"/>
          <w:b/>
        </w:rPr>
        <w:t>Войковского</w:t>
      </w:r>
      <w:proofErr w:type="spellEnd"/>
      <w:r>
        <w:rPr>
          <w:rFonts w:ascii="Times New Roman" w:hAnsi="Times New Roman" w:cs="Times New Roman"/>
          <w:b/>
        </w:rPr>
        <w:t xml:space="preserve"> сельского поселения» на 2026 - 2028 годы и их значениях</w:t>
      </w:r>
    </w:p>
    <w:p w:rsidR="00270A2F" w:rsidRDefault="00270A2F">
      <w:pPr>
        <w:ind w:firstLine="0"/>
        <w:rPr>
          <w:rFonts w:ascii="Times New Roman" w:hAnsi="Times New Roman" w:cs="Times New Roman"/>
        </w:rPr>
      </w:pPr>
    </w:p>
    <w:tbl>
      <w:tblPr>
        <w:tblW w:w="10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360"/>
        <w:gridCol w:w="1680"/>
        <w:gridCol w:w="840"/>
        <w:gridCol w:w="840"/>
        <w:gridCol w:w="700"/>
        <w:gridCol w:w="980"/>
        <w:gridCol w:w="1120"/>
      </w:tblGrid>
      <w:tr w:rsidR="00270A2F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270A2F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20__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20__</w:t>
            </w:r>
          </w:p>
        </w:tc>
      </w:tr>
      <w:tr w:rsidR="00270A2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молодежных центров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клубов по месту жительства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военно-патриотических клубов по месту жительства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молодежи, участвующей в мероприятиях, направленных на военно-патриотическое воспитание, творческое, интеллектуальное и духовно-нравственное развитие молодежи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молодежи, участвующей в мероприятиях, направленных на профилактику безнадзорности в молодежной среде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молодежи, участвующей в мероприятиях, направленных на формирование здорового образа жизни, развитие молодежного туризма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молодежи, участвующей в мероприятиях, направленных на организацию трудового воспитания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молодежи, участвующей в мероприятиях, направленных на противодействие и профилактику экстремизма в молодежной среде, формирование у 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молодежи, </w:t>
            </w:r>
            <w:r>
              <w:rPr>
                <w:rFonts w:ascii="Times New Roman" w:hAnsi="Times New Roman" w:cs="Times New Roman"/>
              </w:rPr>
              <w:lastRenderedPageBreak/>
              <w:t>участвующей в мероприятиях, направленных на повышение общественно-политической активности молодежи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молодых людей, вовлеченных в деятельность школьного и студенческого самоуправления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молодежи, охваченной профилактической работой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270A2F">
      <w:pPr>
        <w:ind w:firstLine="0"/>
        <w:rPr>
          <w:rFonts w:ascii="Times New Roman" w:hAnsi="Times New Roman" w:cs="Times New Roman"/>
        </w:rPr>
        <w:sectPr w:rsidR="00270A2F">
          <w:pgSz w:w="11900" w:h="16800"/>
          <w:pgMar w:top="1440" w:right="800" w:bottom="1440" w:left="1100" w:header="720" w:footer="720" w:gutter="0"/>
          <w:cols w:space="720"/>
        </w:sectPr>
      </w:pPr>
    </w:p>
    <w:p w:rsidR="00270A2F" w:rsidRDefault="00630B48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 2</w:t>
      </w:r>
    </w:p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630B48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</w:t>
      </w:r>
      <w:r>
        <w:rPr>
          <w:rFonts w:ascii="Times New Roman" w:hAnsi="Times New Roman" w:cs="Times New Roman"/>
          <w:b/>
        </w:rPr>
        <w:br/>
        <w:t xml:space="preserve"> основных мероприятий программы </w:t>
      </w:r>
      <w:proofErr w:type="spellStart"/>
      <w:r>
        <w:rPr>
          <w:rFonts w:ascii="Times New Roman" w:hAnsi="Times New Roman" w:cs="Times New Roman"/>
          <w:b/>
        </w:rPr>
        <w:t>Войковского</w:t>
      </w:r>
      <w:proofErr w:type="spellEnd"/>
      <w:r>
        <w:rPr>
          <w:rFonts w:ascii="Times New Roman" w:hAnsi="Times New Roman" w:cs="Times New Roman"/>
          <w:b/>
        </w:rPr>
        <w:t xml:space="preserve"> сельского поселения «Молодежь </w:t>
      </w:r>
      <w:proofErr w:type="spellStart"/>
      <w:r>
        <w:rPr>
          <w:rFonts w:ascii="Times New Roman" w:hAnsi="Times New Roman" w:cs="Times New Roman"/>
          <w:b/>
        </w:rPr>
        <w:t>Войковского</w:t>
      </w:r>
      <w:proofErr w:type="spellEnd"/>
      <w:r>
        <w:rPr>
          <w:rFonts w:ascii="Times New Roman" w:hAnsi="Times New Roman" w:cs="Times New Roman"/>
          <w:b/>
        </w:rPr>
        <w:t xml:space="preserve"> сельского поселения» на 2026 - 2028 годы</w:t>
      </w:r>
    </w:p>
    <w:p w:rsidR="00270A2F" w:rsidRDefault="00270A2F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940"/>
        <w:gridCol w:w="2660"/>
        <w:gridCol w:w="1400"/>
        <w:gridCol w:w="1820"/>
        <w:gridCol w:w="2520"/>
        <w:gridCol w:w="2380"/>
      </w:tblGrid>
      <w:tr w:rsidR="00270A2F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программы / подпрограммы / мероприятия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Последствия </w:t>
            </w:r>
            <w:proofErr w:type="spellStart"/>
            <w:r>
              <w:rPr>
                <w:rFonts w:ascii="Times New Roman" w:hAnsi="Times New Roman" w:cs="Times New Roman"/>
              </w:rPr>
              <w:t>нереализации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мероприятий</w:t>
            </w:r>
          </w:p>
        </w:tc>
      </w:tr>
      <w:tr w:rsidR="00270A2F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«Молодежь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поселения» на 2026 - 2028 годы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мероприятий, предусмотренных Программой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задач Программы, направленных на реализацию цели Программы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и методическое обеспечение реализации молодежной политики в _______________ сельском поселении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мероприятий, предусмотренных Программой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задач Программы, направленных на реализацию цели Программы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услуг) по работе с детьми и молодежью муниципальным казенным учреждением 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поселения, осуществляющим работу с молодежью по месту жительства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мероприятий, предусмотренных Программой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задач Программы, направленных на реализацию цели Программы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Pr="00630B48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0B48">
              <w:rPr>
                <w:rFonts w:ascii="Times New Roman" w:hAnsi="Times New Roman" w:cs="Times New Roman"/>
              </w:rPr>
              <w:t xml:space="preserve">2. Гражданское и военно-патриотическое воспитание, творческое, интеллектуальное и духовно-нравственное развитие молодежи </w:t>
            </w:r>
            <w:proofErr w:type="spellStart"/>
            <w:r w:rsidRPr="00630B48">
              <w:rPr>
                <w:rFonts w:ascii="Times New Roman" w:hAnsi="Times New Roman" w:cs="Times New Roman"/>
              </w:rPr>
              <w:t>Войковского</w:t>
            </w:r>
            <w:proofErr w:type="spellEnd"/>
            <w:r w:rsidRPr="00630B48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Положительная динамика роста патриотизма, возрастание социальной активности молодежи, ее вклада в развитие основных сфер жизни и деятельности общества и государства, возрождение духовности</w:t>
            </w:r>
          </w:p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детей и молодежи, вовлеченных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военно-патриотическое воспитание, творческое, интеллектуальное и духовно-нравственное развитие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стимула для реализации творческого потенциала молодежи</w:t>
            </w:r>
          </w:p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патриотический, культурный, духовный и интеллектуальный уровень молодежи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во всероссийских, региональных, зональных, краевых, республиканских мероприятиях, </w:t>
            </w:r>
            <w:r>
              <w:rPr>
                <w:rFonts w:ascii="Times New Roman" w:hAnsi="Times New Roman" w:cs="Times New Roman"/>
              </w:rPr>
              <w:lastRenderedPageBreak/>
              <w:t>направленных на военно-патриотическое воспитание, творческое, интеллектуальное и духовно-нравственное развитие молодежи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Положительная динамика роста патриотизма, возрастание социальной активности </w:t>
            </w:r>
            <w:r>
              <w:rPr>
                <w:rFonts w:ascii="Times New Roman" w:hAnsi="Times New Roman" w:cs="Times New Roman"/>
              </w:rPr>
              <w:lastRenderedPageBreak/>
              <w:t>молодежи, ее вклада в развитие основных сфер жизни и деятельности общества и государства, возрождение духовности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Отсутствие стимула для реализации творческого потенциала молодежи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0B48">
              <w:rPr>
                <w:rFonts w:ascii="Times New Roman" w:hAnsi="Times New Roman" w:cs="Times New Roman"/>
              </w:rPr>
              <w:t>Проведение мероприятий, направленных на военно-патриотическое воспитание, творческое, интеллектуальное и духовно-нравственное развитие молодежи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детей и молодежи, вовлеченных в военно-патриотическое воспитание, творческое, интеллектуальное и духовно-нравственное развитие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патриотический, культурный, духовный и интеллектуальный уровень молодежи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Профилактика безнадзорности в молодежной среде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молодых людей, участвующих в мероприятиях, направленных на профилактику безнадзорности и правонарушений в молодежной среде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Значительный уровень детей и молодежи, совершивших правонарушения либо ставших жертвами преступлений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с молодежью, направленных на </w:t>
            </w:r>
            <w:r>
              <w:rPr>
                <w:rFonts w:ascii="Times New Roman" w:hAnsi="Times New Roman" w:cs="Times New Roman"/>
              </w:rPr>
              <w:lastRenderedPageBreak/>
              <w:t>профилактику безнадзорности и правонарушений в молодежной среде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молодых людей, участвующих </w:t>
            </w:r>
            <w:r>
              <w:rPr>
                <w:rFonts w:ascii="Times New Roman" w:hAnsi="Times New Roman" w:cs="Times New Roman"/>
              </w:rPr>
              <w:lastRenderedPageBreak/>
              <w:t>в мероприятиях, направленных на профилактику безнадзорности и правонарушений в молодежной среде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Значительный уровень детей и молодежи, </w:t>
            </w:r>
            <w:r>
              <w:rPr>
                <w:rFonts w:ascii="Times New Roman" w:hAnsi="Times New Roman" w:cs="Times New Roman"/>
              </w:rPr>
              <w:lastRenderedPageBreak/>
              <w:t>совершивших правонарушения либо ставших жертвами преступлений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здорового образа жизни в молодежной среде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молодых людей, участвующих в мероприятиях, направленных на популяризацию здорового образа жизни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у детей молодежи ложных ориентиров «взрослой» жизни: </w:t>
            </w:r>
            <w:proofErr w:type="spellStart"/>
            <w:r>
              <w:rPr>
                <w:rFonts w:ascii="Times New Roman" w:hAnsi="Times New Roman" w:cs="Times New Roman"/>
              </w:rPr>
              <w:t>табакокурение</w:t>
            </w:r>
            <w:proofErr w:type="spellEnd"/>
            <w:r>
              <w:rPr>
                <w:rFonts w:ascii="Times New Roman" w:hAnsi="Times New Roman" w:cs="Times New Roman"/>
              </w:rPr>
              <w:t>, употребление алкоголя, наркотиков и т.п.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мероприятий, направленных на формирование здорового образа жизни молодежи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молодых людей, участвующих в мероприятиях, направленных на популяризацию здорового образа жизни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у детей молодежи ложных ориентиров «взрослой» жизни: </w:t>
            </w:r>
            <w:proofErr w:type="spellStart"/>
            <w:r>
              <w:rPr>
                <w:rFonts w:ascii="Times New Roman" w:hAnsi="Times New Roman" w:cs="Times New Roman"/>
              </w:rPr>
              <w:t>табакокурение</w:t>
            </w:r>
            <w:proofErr w:type="spellEnd"/>
            <w:r>
              <w:rPr>
                <w:rFonts w:ascii="Times New Roman" w:hAnsi="Times New Roman" w:cs="Times New Roman"/>
              </w:rPr>
              <w:t>, употребление алкоголя, наркотиков и т.п.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экономической самостоятельности молодых граждан в _______________ сельском поселении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молодых людей, участвующих в мероприятиях, направленных на профессиональную ориентацию молодежи, трудовое воспитание молодежи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Неопределенность и нереализованность молодежи в профессиональной сфере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мероприятий, </w:t>
            </w:r>
            <w:r>
              <w:rPr>
                <w:rFonts w:ascii="Times New Roman" w:hAnsi="Times New Roman" w:cs="Times New Roman"/>
              </w:rPr>
              <w:lastRenderedPageBreak/>
              <w:t>направленных на профессиональную ориентацию молодежи, трудовое воспитание молодежи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2026__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2028__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</w:t>
            </w:r>
            <w:r>
              <w:rPr>
                <w:rFonts w:ascii="Times New Roman" w:hAnsi="Times New Roman" w:cs="Times New Roman"/>
              </w:rPr>
              <w:lastRenderedPageBreak/>
              <w:t>количества молодых людей, участвующих в мероприятиях, направленных на профессиональную ориентацию молодежи, трудовое воспитание молодежи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Неопределенность и </w:t>
            </w:r>
            <w:r>
              <w:rPr>
                <w:rFonts w:ascii="Times New Roman" w:hAnsi="Times New Roman" w:cs="Times New Roman"/>
              </w:rPr>
              <w:lastRenderedPageBreak/>
              <w:t>нереализованность молодежи в профессиональной сфере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общественно-политической активности молодежи _______________ сельского поселения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молодых людей, участвующих в мероприятиях, направленных на повышение общественно-политической активности молодежи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Пассивное отношение к общественно-политической жизни страны и, как следствие, социально-экономическому развитию государства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во всероссийских, региональных, зональных, краевых мероприятиях, республиканских мероприятиях, направленных на повышение общественно-политической активности молодежи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молодых людей, участвующих в мероприятиях, направленных на повышение общественно-политической активности молодежи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Пассивное отношение к общественно-политической жизни страны и, как следствие, социально-экономическому развитию государства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630B48" w:rsidP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Информационное обеспечение реализации молодежной политики в </w:t>
            </w:r>
            <w:proofErr w:type="spellStart"/>
            <w:r>
              <w:rPr>
                <w:rFonts w:ascii="Times New Roman" w:hAnsi="Times New Roman" w:cs="Times New Roman"/>
              </w:rPr>
              <w:t>Войковском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сельском </w:t>
            </w:r>
            <w:r>
              <w:rPr>
                <w:rFonts w:ascii="Times New Roman" w:hAnsi="Times New Roman" w:cs="Times New Roman"/>
              </w:rPr>
              <w:lastRenderedPageBreak/>
              <w:t>поселении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Профилактика негативных явлений в подростково-молодежной среде, </w:t>
            </w:r>
            <w:r>
              <w:rPr>
                <w:rFonts w:ascii="Times New Roman" w:hAnsi="Times New Roman" w:cs="Times New Roman"/>
              </w:rPr>
              <w:lastRenderedPageBreak/>
              <w:t>повышение социальной активности молодежи</w:t>
            </w:r>
          </w:p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Информационное сопровождение деятельности, направленной на реализацию молодежной политики</w:t>
            </w:r>
          </w:p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современных информационных технологий с целью информирования населения, в том числе молодежи, о реализации мероприятий в сфере работы с детьми и молодежью, физической культуры и спорта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Увеличение численности пассивной и асоциально </w:t>
            </w:r>
            <w:r>
              <w:rPr>
                <w:rFonts w:ascii="Times New Roman" w:hAnsi="Times New Roman" w:cs="Times New Roman"/>
              </w:rPr>
              <w:lastRenderedPageBreak/>
              <w:t>настроенной молодежи</w:t>
            </w:r>
          </w:p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Недостаточная информированность населения,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молодежи, влечет невыполнение задач государственной молодежной политики</w:t>
            </w:r>
          </w:p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Недостаточная информированность разных возрастных групп населения в сфере работы с детьми и молодежью, физической культуры и спорта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и распространение печатной продукции в целях социальной рекламы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негативных явлений в подростково-молодежной среде, повышение социальной активности молодежи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численности пассивной и асоциально настроенной молодежи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информационных </w:t>
            </w:r>
            <w:r>
              <w:rPr>
                <w:rFonts w:ascii="Times New Roman" w:hAnsi="Times New Roman" w:cs="Times New Roman"/>
              </w:rPr>
              <w:lastRenderedPageBreak/>
              <w:t>табличек, вывесок, баннеров, указателей, стендов и т.п. по сопровождению деятельности, направленной на реализацию молодежной политики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</w:t>
            </w:r>
            <w:r>
              <w:rPr>
                <w:rFonts w:ascii="Times New Roman" w:hAnsi="Times New Roman" w:cs="Times New Roman"/>
              </w:rPr>
              <w:lastRenderedPageBreak/>
              <w:t>поселения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Информационное сопровождение </w:t>
            </w:r>
            <w:r>
              <w:rPr>
                <w:rFonts w:ascii="Times New Roman" w:hAnsi="Times New Roman" w:cs="Times New Roman"/>
              </w:rPr>
              <w:lastRenderedPageBreak/>
              <w:t>деятельности, направленной на реализацию молодежной политики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Недостаточная информированность </w:t>
            </w:r>
            <w:r>
              <w:rPr>
                <w:rFonts w:ascii="Times New Roman" w:hAnsi="Times New Roman" w:cs="Times New Roman"/>
              </w:rPr>
              <w:lastRenderedPageBreak/>
              <w:t xml:space="preserve">населения,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молодежи, влечет невыполнение задач государственной молодежной политики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материально-технической базы муниципальных учреждений, предоставляющих услуги в сфере молодежной политики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качества оказания услуг в сфере молодежной политики и условий труда работников</w:t>
            </w:r>
          </w:p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детей и молодежи, вовлеченных в организованные формы досуга, обеспечение безопасных условий пребывания в помещениях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Слабое материально-техническое обеспечение влечет снижение качества предоставляемых услуг в сфере молодежной политики</w:t>
            </w:r>
          </w:p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количества детей и молодежи, вовлеченных в организованные формы досуга, риск беспризорности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движимого имущества в целях обеспечения предоставления услуг в сфере молодежной политики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качества оказания услуг в сфере молодежной политики и условий труда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Слабое материально-техническое обеспечение влечет снижение качества предоставляемых услуг в сфере молодежной </w:t>
            </w:r>
            <w:r>
              <w:rPr>
                <w:rFonts w:ascii="Times New Roman" w:hAnsi="Times New Roman" w:cs="Times New Roman"/>
              </w:rPr>
              <w:lastRenderedPageBreak/>
              <w:t>политики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помещений, используемых для предоставления услуг в сфере молодежной политики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детей и молодежи, вовлеченных в организованные формы досуга, обеспечение безопасных условий пребывания в помещениях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количества детей и молодежи, вовлеченных в организованные формы досуга, риск беспризорности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объединений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детей и молодежи, вовлеченных в организованные формы досуга, обеспечение безопасных условий пребывания в помещениях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количества детей и молодежи, вовлеченных в организованные формы досуга, риск вовлечения молодежи в деятельность экстремистской направленности 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молодых граждан, оказавшихся в трудной жизненной ситуации, инвалидов из числа молодых граждан, а также лиц из числа детей-сирот и детей, оставшихся без попечения родителей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количества лиц из числа молодежи, которым требуется оказание помощи в различных сферах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числа  лиц, оказавшихся в трудной жизненной ситуации, инвалидов из числа молодых граждан, а также лиц из числа детей-сирот и детей, оставшихся без попечения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родителей 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bookmarkStart w:id="28" w:name="sub_1201"/>
            <w:r>
              <w:rPr>
                <w:rFonts w:ascii="Times New Roman" w:hAnsi="Times New Roman" w:cs="Times New Roman"/>
              </w:rPr>
              <w:t xml:space="preserve">Мониторинг реализации молодежной политики </w:t>
            </w:r>
            <w:bookmarkEnd w:id="28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сельского поселения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негативных показателей в сфере  обеспечения межнационального (межэтнического) и межконфессионального согласия в молодежной среде,  предотвращение формирования экстремистских молодежных объединений и иных проявлений идеологии экстремизма, национализма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 межнациональные (межэтнические) и межконфессиональные конфликты в молодежной среде, формирование экстремистских молодежных объединений и иных проявлений идеологии экстремизма, национализма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деятельности </w:t>
            </w:r>
            <w:hyperlink w:anchor="sub_203" w:history="1">
              <w:r>
                <w:rPr>
                  <w:rFonts w:ascii="Times New Roman" w:hAnsi="Times New Roman" w:cs="Times New Roman"/>
                </w:rPr>
                <w:t>молодежных общественных объединений</w:t>
              </w:r>
            </w:hyperlink>
            <w:r>
              <w:rPr>
                <w:rFonts w:ascii="Times New Roman" w:hAnsi="Times New Roman" w:cs="Times New Roman"/>
              </w:rPr>
              <w:t>;</w:t>
            </w:r>
          </w:p>
          <w:p w:rsidR="00270A2F" w:rsidRDefault="00630B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270A2F" w:rsidRDefault="00270A2F">
            <w:pPr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молодых людей, принимающих активное участие в  создании и функционировании общественных объединений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Неопределенность и нереализованность молодежи в сфере общественной жизни</w:t>
            </w:r>
          </w:p>
        </w:tc>
      </w:tr>
      <w:tr w:rsidR="00270A2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участию молодежи в добровольческой (волонтерской) деятельности;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молодых людей, принимающих активное участие в  создании и </w:t>
            </w:r>
            <w:r>
              <w:rPr>
                <w:rFonts w:ascii="Times New Roman" w:hAnsi="Times New Roman" w:cs="Times New Roman"/>
              </w:rPr>
              <w:lastRenderedPageBreak/>
              <w:t xml:space="preserve">функционировании добровольческих объединений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Неопределенность и нереализованность молодежи в сфере общественной жизни</w:t>
            </w:r>
          </w:p>
        </w:tc>
      </w:tr>
    </w:tbl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270A2F">
      <w:pPr>
        <w:ind w:firstLine="0"/>
        <w:rPr>
          <w:rFonts w:ascii="Times New Roman" w:hAnsi="Times New Roman" w:cs="Times New Roman"/>
        </w:rPr>
        <w:sectPr w:rsidR="00270A2F">
          <w:pgSz w:w="16837" w:h="11905" w:orient="landscape"/>
          <w:pgMar w:top="1440" w:right="800" w:bottom="1440" w:left="1100" w:header="720" w:footer="720" w:gutter="0"/>
          <w:cols w:space="720"/>
        </w:sectPr>
      </w:pPr>
    </w:p>
    <w:p w:rsidR="00270A2F" w:rsidRDefault="00630B48" w:rsidP="00630B4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</w:t>
      </w:r>
      <w:bookmarkStart w:id="29" w:name="_GoBack"/>
      <w:bookmarkEnd w:id="29"/>
      <w:r w:rsidRPr="00630B48">
        <w:rPr>
          <w:rFonts w:ascii="Times New Roman" w:hAnsi="Times New Roman" w:cs="Times New Roman"/>
        </w:rPr>
        <w:t>Приложение № 3</w:t>
      </w:r>
    </w:p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630B48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Ресурсное обеспечение</w:t>
      </w:r>
      <w:r>
        <w:rPr>
          <w:rFonts w:ascii="Times New Roman" w:hAnsi="Times New Roman" w:cs="Times New Roman"/>
          <w:b/>
        </w:rPr>
        <w:br/>
        <w:t xml:space="preserve"> и прогнозная (справочная) оценка расходов на реализацию целей программы </w:t>
      </w:r>
      <w:proofErr w:type="spellStart"/>
      <w:r>
        <w:rPr>
          <w:rFonts w:ascii="Times New Roman" w:hAnsi="Times New Roman" w:cs="Times New Roman"/>
          <w:b/>
        </w:rPr>
        <w:t>Войковского</w:t>
      </w:r>
      <w:proofErr w:type="spellEnd"/>
      <w:r>
        <w:rPr>
          <w:rFonts w:ascii="Times New Roman" w:hAnsi="Times New Roman" w:cs="Times New Roman"/>
          <w:b/>
        </w:rPr>
        <w:t xml:space="preserve"> сельского поселения «Молодежь </w:t>
      </w:r>
      <w:proofErr w:type="spellStart"/>
      <w:r>
        <w:rPr>
          <w:rFonts w:ascii="Times New Roman" w:hAnsi="Times New Roman" w:cs="Times New Roman"/>
          <w:b/>
        </w:rPr>
        <w:t>Войковского</w:t>
      </w:r>
      <w:proofErr w:type="spellEnd"/>
      <w:r>
        <w:rPr>
          <w:rFonts w:ascii="Times New Roman" w:hAnsi="Times New Roman" w:cs="Times New Roman"/>
          <w:b/>
        </w:rPr>
        <w:t xml:space="preserve"> сельского поселения» на 2026 - 2028 годы</w:t>
      </w:r>
    </w:p>
    <w:p w:rsidR="00270A2F" w:rsidRDefault="00270A2F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240"/>
        <w:gridCol w:w="3080"/>
        <w:gridCol w:w="2240"/>
        <w:gridCol w:w="1260"/>
        <w:gridCol w:w="1120"/>
        <w:gridCol w:w="1400"/>
        <w:gridCol w:w="1120"/>
      </w:tblGrid>
      <w:tr w:rsidR="00270A2F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 программы / мероприятия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Программы/подпрограммы мероприятия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 (наименования источников финансирования)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расходов реализации муниципальной программы (тыс. руб.)</w:t>
            </w: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270A2F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70A2F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«Молодежь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поселения» на 2026 - 2028 годы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147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Организационное и методическое обеспечение реализации молодежной политики в </w:t>
            </w:r>
            <w:proofErr w:type="spellStart"/>
            <w:r>
              <w:rPr>
                <w:rFonts w:ascii="Times New Roman" w:hAnsi="Times New Roman" w:cs="Times New Roman"/>
              </w:rPr>
              <w:t>Войковском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сельском поселении</w:t>
            </w:r>
          </w:p>
        </w:tc>
      </w:tr>
      <w:tr w:rsidR="00270A2F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(оказание услуг) по работе с детьми и молодежью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>
              <w:rPr>
                <w:rFonts w:ascii="Times New Roman" w:hAnsi="Times New Roman" w:cs="Times New Roman"/>
              </w:rPr>
              <w:lastRenderedPageBreak/>
              <w:t>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147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Гражданское и патриотическое воспитание, творческое, интеллектуальное и духовно-нравственное развитие молодежи _______________ сельского поселения</w:t>
            </w:r>
          </w:p>
        </w:tc>
      </w:tr>
      <w:tr w:rsidR="00270A2F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во всероссийских, региональных, зональных, краевых, республиканских мероприятиях, направленных на военно-патриотическое воспитание, творческое, интеллектуальное и духовно-нравственное развитие молодежи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мероприятии, </w:t>
            </w:r>
            <w:proofErr w:type="gramStart"/>
            <w:r>
              <w:rPr>
                <w:rFonts w:ascii="Times New Roman" w:hAnsi="Times New Roman" w:cs="Times New Roman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патриотическое воспитание, творческое, интеллектуальное и духовно-нравственное развитие молодежи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147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Профилактика безнадзорности в молодежной среде _______________ сельского поселения</w:t>
            </w:r>
          </w:p>
        </w:tc>
      </w:tr>
      <w:tr w:rsidR="00270A2F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с молодежью, направленных на профилактику безнадзорности и правонарушений в молодежной среде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147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Формирование здорового образа жизни в молодежной среде _______________ сельского поселения</w:t>
            </w:r>
          </w:p>
        </w:tc>
      </w:tr>
      <w:tr w:rsidR="00270A2F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4.1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мероприятий, направленных на формирование здорового образа жизни молодежи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147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Содействие экономической самостоятельности молодых граждан в _______________ сельском поселении</w:t>
            </w:r>
          </w:p>
        </w:tc>
      </w:tr>
      <w:tr w:rsidR="00270A2F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5.1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мероприятий, направленных на профессиональную ориентацию молодежи, трудовое воспитание молодежи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rPr>
          <w:trHeight w:val="476"/>
        </w:trPr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147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Содействие общественно-политической активности молодежи _______________ сельского поселения</w:t>
            </w:r>
          </w:p>
        </w:tc>
      </w:tr>
      <w:tr w:rsidR="00270A2F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6.1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во всероссийских, региональных, зональных, краевых мероприятиях, республиканских мероприятиях, направленных на повышение общественно-</w:t>
            </w:r>
            <w:r>
              <w:rPr>
                <w:rFonts w:ascii="Times New Roman" w:hAnsi="Times New Roman" w:cs="Times New Roman"/>
              </w:rPr>
              <w:lastRenderedPageBreak/>
              <w:t>политической активности молодежи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rPr>
          <w:trHeight w:val="276"/>
        </w:trPr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</w:t>
            </w:r>
            <w:r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147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Информационное обеспечение реализации молодежной политики в _______________ сельском поселении</w:t>
            </w:r>
          </w:p>
        </w:tc>
      </w:tr>
      <w:tr w:rsidR="00270A2F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7.1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и распространение печатной продукции в целях социальной рекламы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7.2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информационных табличек, вывесок, баннеров, указателей, стендов и т.п. по сопровождению деятельности, направленной на реализацию молодежной политики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147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Укрепление материально-технической базы муниципальных учреждений, предоставляющих услуги в сфере молодежной политики</w:t>
            </w:r>
          </w:p>
        </w:tc>
      </w:tr>
      <w:tr w:rsidR="00270A2F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8.1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движимого имущества в целях обеспечения предоставления услуг в сфере молодежной политики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</w:t>
            </w:r>
            <w:r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8.2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Войковского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помещений, используемых для предоставления услуг в сфере молодежной политики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муниципального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A2F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630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по программе: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A2F" w:rsidRDefault="00270A2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270A2F" w:rsidRDefault="00270A2F">
      <w:pPr>
        <w:ind w:firstLine="0"/>
        <w:rPr>
          <w:rFonts w:ascii="Times New Roman" w:hAnsi="Times New Roman" w:cs="Times New Roman"/>
        </w:rPr>
      </w:pPr>
    </w:p>
    <w:p w:rsidR="00270A2F" w:rsidRDefault="00270A2F"/>
    <w:sectPr w:rsidR="00270A2F">
      <w:pgSz w:w="16837" w:h="11905" w:orient="landscape"/>
      <w:pgMar w:top="1440" w:right="800" w:bottom="144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2F"/>
    <w:rsid w:val="00270A2F"/>
    <w:rsid w:val="00630B48"/>
    <w:rsid w:val="63006383"/>
    <w:rsid w:val="639A6444"/>
    <w:rsid w:val="7C6B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0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30B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0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30B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709C5-1FA4-4B77-A4AA-EC1083B2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24</Pages>
  <Words>4043</Words>
  <Characters>33340</Characters>
  <Application>Microsoft Office Word</Application>
  <DocSecurity>0</DocSecurity>
  <Lines>277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</cp:revision>
  <dcterms:created xsi:type="dcterms:W3CDTF">2026-07-03T10:27:00Z</dcterms:created>
  <dcterms:modified xsi:type="dcterms:W3CDTF">2026-07-06T11:09:00Z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eyJoZGlkIjoiMmEzMTM4ZGFkNTk3NzI5OTg3ZGY3ZGM5NjZmMDRiZDQifQ==</vt:lpwstr>
  </property>
  <property fmtid="{D5CDD505-2E9C-101B-9397-08002B2CF9AE}" pid="4" name="ICV">
    <vt:lpwstr>4C3BC37A6F364959A591DE0F09784CB5_12</vt:lpwstr>
  </property>
</Properties>
</file>