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B" w:rsidRDefault="00D905D7">
      <w:pPr>
        <w:spacing w:line="20" w:lineRule="atLeast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114300" distR="114300">
            <wp:extent cx="485775" cy="60007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BB" w:rsidRDefault="00D905D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F6BBB" w:rsidRDefault="00D905D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ВОЙКОВСКОГО СЕЛЬСКОГО ПОСЕЛЕНИЯ</w:t>
      </w:r>
    </w:p>
    <w:p w:rsidR="008F6BBB" w:rsidRDefault="00D905D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ЛЕНИНСКОГО РАЙОНА</w:t>
      </w:r>
    </w:p>
    <w:p w:rsidR="008F6BBB" w:rsidRDefault="00D905D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8F6BBB" w:rsidRDefault="00D905D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F6BBB" w:rsidRDefault="008F6BBB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F6BBB" w:rsidRDefault="00D905D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 2</w:t>
      </w:r>
      <w:r>
        <w:rPr>
          <w:rFonts w:ascii="Times New Roman" w:hAnsi="Times New Roman" w:cs="Times New Roman"/>
          <w:sz w:val="28"/>
          <w:szCs w:val="28"/>
        </w:rPr>
        <w:t>63/1</w:t>
      </w:r>
    </w:p>
    <w:p w:rsidR="008F6BBB" w:rsidRDefault="00D905D7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июня </w:t>
      </w:r>
      <w:r>
        <w:rPr>
          <w:rFonts w:ascii="Times New Roman" w:hAnsi="Times New Roman" w:cs="Times New Roman"/>
          <w:sz w:val="28"/>
          <w:szCs w:val="28"/>
        </w:rPr>
        <w:t xml:space="preserve">2026 г.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с. Войково</w:t>
      </w:r>
    </w:p>
    <w:p w:rsidR="008F6BBB" w:rsidRDefault="00D905D7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b w:val="0"/>
          <w:bCs w:val="0"/>
          <w:color w:val="auto"/>
        </w:rPr>
        <w:t xml:space="preserve"> </w:t>
      </w:r>
    </w:p>
    <w:p w:rsidR="008F6BBB" w:rsidRDefault="00D905D7">
      <w:pPr>
        <w:ind w:right="425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и осуществлении мероприятий по работе с детьми и молодежью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Ленинского района Республики Крым</w:t>
      </w:r>
    </w:p>
    <w:p w:rsidR="008F6BBB" w:rsidRDefault="008F6BBB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 г. № 131-ФЗ «Об общих пр</w:t>
      </w:r>
      <w:r>
        <w:rPr>
          <w:rFonts w:ascii="Times New Roman" w:hAnsi="Times New Roman" w:cs="Times New Roman"/>
          <w:sz w:val="28"/>
          <w:szCs w:val="28"/>
        </w:rPr>
        <w:t xml:space="preserve">инципах организации местного самоуправления в Российской Федерации», от 30 декабря 2020 г. № 489-ФЗ «О молодежной политике в Российской Федерации»,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</w:t>
      </w:r>
      <w:r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Крым,</w:t>
      </w:r>
    </w:p>
    <w:p w:rsidR="008F6BBB" w:rsidRDefault="008F6BBB">
      <w:pPr>
        <w:ind w:firstLine="709"/>
      </w:pP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ПОСТАНОВЛЯЕТ: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6BBB" w:rsidRDefault="00D905D7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об организации и осуществлении мероприятий по работе с детьми и молодежью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ого поселения Ленинского района Республики Крым, согласно приложению.</w:t>
      </w:r>
    </w:p>
    <w:p w:rsidR="008F6BBB" w:rsidRDefault="00D90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 разме</w:t>
      </w:r>
      <w:r>
        <w:rPr>
          <w:rFonts w:ascii="Times New Roman" w:hAnsi="Times New Roman" w:cs="Times New Roman"/>
          <w:sz w:val="28"/>
          <w:szCs w:val="28"/>
        </w:rPr>
        <w:t xml:space="preserve">щения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BB" w:rsidRDefault="00D905D7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6BBB" w:rsidRDefault="00D905D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BB" w:rsidRDefault="00D905D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совета-Глава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</w:p>
    <w:p w:rsidR="008F6BBB" w:rsidRDefault="00D905D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А.А.Орлов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F6BBB" w:rsidRPr="00D905D7" w:rsidRDefault="00D905D7" w:rsidP="00D905D7">
      <w:pPr>
        <w:ind w:firstLineChars="2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D905D7">
        <w:rPr>
          <w:rFonts w:ascii="Times New Roman" w:hAnsi="Times New Roman" w:cs="Times New Roman"/>
          <w:sz w:val="28"/>
          <w:szCs w:val="28"/>
        </w:rPr>
        <w:t>Приложение</w:t>
      </w:r>
    </w:p>
    <w:p w:rsidR="008F6BBB" w:rsidRDefault="00D905D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F6BBB" w:rsidRDefault="00D905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263/1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6BBB" w:rsidRDefault="00D905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F6BBB" w:rsidRDefault="00D905D7">
      <w:pPr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 организац</w:t>
      </w:r>
      <w:r>
        <w:rPr>
          <w:rFonts w:ascii="Times New Roman" w:hAnsi="Times New Roman" w:cs="Times New Roman"/>
          <w:b/>
          <w:sz w:val="28"/>
          <w:szCs w:val="28"/>
        </w:rPr>
        <w:t xml:space="preserve">ии и осуществлении мероприятий по работе с детьми и молодежью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Ленинского района Республики Крым</w:t>
      </w:r>
    </w:p>
    <w:p w:rsidR="008F6BBB" w:rsidRDefault="008F6BB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sub_1000"/>
      <w:bookmarkEnd w:id="0"/>
    </w:p>
    <w:p w:rsidR="008F6BBB" w:rsidRDefault="00D905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1"/>
      <w:bookmarkEnd w:id="1"/>
    </w:p>
    <w:p w:rsidR="008F6BBB" w:rsidRDefault="00D905D7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в целях организации работы с детьми и молодежью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Ленинского района Республики Крым.</w:t>
      </w:r>
    </w:p>
    <w:p w:rsidR="008F6BBB" w:rsidRDefault="00D905D7">
      <w:pPr>
        <w:ind w:firstLine="709"/>
      </w:pPr>
      <w:bookmarkStart w:id="2" w:name="sub_1011"/>
      <w:bookmarkEnd w:id="2"/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вопросов организации и осуществления мероприятий по работе с детьми и молодежью, участия в реализации молодежной политики, разработки и реализации мер по обеспечению и за</w:t>
      </w:r>
      <w:r>
        <w:rPr>
          <w:rFonts w:ascii="Times New Roman" w:hAnsi="Times New Roman" w:cs="Times New Roman"/>
          <w:sz w:val="28"/>
          <w:szCs w:val="28"/>
        </w:rPr>
        <w:t>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осуществлению мониторинга реализации молодежной политики в поселении осуществляется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действующим законодательством и настоящим Положением.  </w:t>
      </w:r>
      <w:proofErr w:type="gramEnd"/>
    </w:p>
    <w:p w:rsidR="008F6BBB" w:rsidRDefault="00D905D7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1.3. В соответствии с законодательством Российской Федерации в Положении приводятся следующие основные понятия: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13"/>
      <w:bookmarkEnd w:id="3"/>
      <w:r>
        <w:rPr>
          <w:rFonts w:ascii="Times New Roman" w:hAnsi="Times New Roman" w:cs="Times New Roman"/>
          <w:b/>
          <w:sz w:val="28"/>
          <w:szCs w:val="28"/>
        </w:rPr>
        <w:t>- молодежь, молодые граждане</w:t>
      </w:r>
      <w:r>
        <w:rPr>
          <w:rFonts w:ascii="Times New Roman" w:hAnsi="Times New Roman" w:cs="Times New Roman"/>
          <w:sz w:val="28"/>
          <w:szCs w:val="28"/>
        </w:rPr>
        <w:t xml:space="preserve"> - социально-демографическая группа лиц в возрасте от 14</w:t>
      </w:r>
      <w:r>
        <w:rPr>
          <w:rFonts w:ascii="Times New Roman" w:hAnsi="Times New Roman" w:cs="Times New Roman"/>
          <w:sz w:val="28"/>
          <w:szCs w:val="28"/>
        </w:rPr>
        <w:t xml:space="preserve"> до 35 лет включительно (за исключением случаев, предусмотренных частью 3 статьи 6 настоящего Федерального закона), имеющих гражданство Российской Федерации;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молодежное общественное объединение </w:t>
      </w:r>
      <w:r>
        <w:rPr>
          <w:rFonts w:ascii="Times New Roman" w:hAnsi="Times New Roman" w:cs="Times New Roman"/>
          <w:sz w:val="28"/>
          <w:szCs w:val="28"/>
        </w:rPr>
        <w:t>- международное, общероссийское, межрегиональное, региональн</w:t>
      </w:r>
      <w:r>
        <w:rPr>
          <w:rFonts w:ascii="Times New Roman" w:hAnsi="Times New Roman" w:cs="Times New Roman"/>
          <w:sz w:val="28"/>
          <w:szCs w:val="28"/>
        </w:rPr>
        <w:t>ое, местное добровольное, самоуправляемое, некоммерческое формирование, созданное в установленном законом порядке молодыми гражданами, объединившимися на основе общности интересов для реализации общих целей, указанных в уставе общественного объединения;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  <w:r>
        <w:rPr>
          <w:rFonts w:ascii="Times New Roman" w:hAnsi="Times New Roman" w:cs="Times New Roman"/>
          <w:sz w:val="28"/>
          <w:szCs w:val="28"/>
        </w:rPr>
        <w:t xml:space="preserve"> - комплекс мер нормативно-правового, финансово-экономического, организационно-управленческого, информационно-аналитического, кадрового, научного и иного характера, реализуемых на основе межведомственного взаимодействия федеральных орган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власти, органов государственной власти субъектов Российской Федерации, органов публичной власти федеральной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"Сириус", органов местного самоуправления при участии институтов гражданского общества, юридических лиц независимо от </w:t>
      </w:r>
      <w:r>
        <w:rPr>
          <w:rFonts w:ascii="Times New Roman" w:hAnsi="Times New Roman" w:cs="Times New Roman"/>
          <w:sz w:val="28"/>
          <w:szCs w:val="28"/>
        </w:rPr>
        <w:t>их организационно-правовых форм и граждан Российской Федерации, в том числе индивидуальных предпринимателей, и направленных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создание условий для развития молодежи, защиты ее прав и законных интересов, а также ее самореализации в различных сферах жизнеде</w:t>
      </w:r>
      <w:r>
        <w:rPr>
          <w:rFonts w:ascii="Times New Roman" w:hAnsi="Times New Roman" w:cs="Times New Roman"/>
          <w:sz w:val="28"/>
          <w:szCs w:val="28"/>
        </w:rPr>
        <w:t>ятельности, на патриотическое воспитание молодежи и духовно-нравственное воспитание молодежи в целях достижения устойчивого социально-экономического развития, глобальной конкурентоспособности, национальной безопасности Российской Федерации, укрепления суве</w:t>
      </w:r>
      <w:r>
        <w:rPr>
          <w:rFonts w:ascii="Times New Roman" w:hAnsi="Times New Roman" w:cs="Times New Roman"/>
          <w:sz w:val="28"/>
          <w:szCs w:val="28"/>
        </w:rPr>
        <w:t>ренитета Российской Федерации и традиционных российских духовно-нравственных ценностей;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инфраструктура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- система государственных и муниципальных учреждений, осуществляющих деятельность по реализации молодежной политики, иных организац</w:t>
      </w:r>
      <w:r>
        <w:rPr>
          <w:rFonts w:ascii="Times New Roman" w:hAnsi="Times New Roman" w:cs="Times New Roman"/>
          <w:sz w:val="28"/>
          <w:szCs w:val="28"/>
        </w:rPr>
        <w:t>ий, в том числе используемых ими объектов недвижимого имущества, обеспечивающих возможность оказания услуг и проведения мероприятий, направленных на улучшение социально-экономического положения и развитие молодежи, поддержку молодых семей и молодежных обще</w:t>
      </w:r>
      <w:r>
        <w:rPr>
          <w:rFonts w:ascii="Times New Roman" w:hAnsi="Times New Roman" w:cs="Times New Roman"/>
          <w:sz w:val="28"/>
          <w:szCs w:val="28"/>
        </w:rPr>
        <w:t>ственных объединений, а также реализацию основных направлений молодежной политики.</w:t>
      </w:r>
      <w:proofErr w:type="gramEnd"/>
    </w:p>
    <w:p w:rsidR="008F6BBB" w:rsidRDefault="00D905D7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1.4. Мероприятия по осуществлению работы с детьми и молодежью осуществляются на всей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14"/>
      <w:bookmarkEnd w:id="4"/>
      <w:r>
        <w:rPr>
          <w:rFonts w:ascii="Times New Roman" w:hAnsi="Times New Roman" w:cs="Times New Roman"/>
          <w:sz w:val="28"/>
          <w:szCs w:val="28"/>
        </w:rPr>
        <w:t>1.5. К пол</w:t>
      </w:r>
      <w:r>
        <w:rPr>
          <w:rFonts w:ascii="Times New Roman" w:hAnsi="Times New Roman" w:cs="Times New Roman"/>
          <w:sz w:val="28"/>
          <w:szCs w:val="28"/>
        </w:rPr>
        <w:t xml:space="preserve">номочиям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в сфере реализации молодежной политики относятся: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участие в реализации молодежной политики;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разработка и реализация мер по обеспечению и защите прав и за</w:t>
      </w:r>
      <w:r>
        <w:rPr>
          <w:rFonts w:ascii="Times New Roman" w:hAnsi="Times New Roman" w:cs="Times New Roman"/>
          <w:sz w:val="28"/>
          <w:szCs w:val="28"/>
        </w:rPr>
        <w:t>конных интересов молодежи на территории муниципального образования;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1.5.2.1. 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 организация и проведение мероприятий по работе с молодежью на территории муниципального образования;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 разработка и реализация муниципальных программ по основным направлениям молодежной политики;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1.5.4.1. содействие реализации </w:t>
      </w:r>
      <w:r>
        <w:rPr>
          <w:rFonts w:ascii="Times New Roman" w:hAnsi="Times New Roman" w:cs="Times New Roman"/>
          <w:sz w:val="28"/>
          <w:szCs w:val="28"/>
        </w:rPr>
        <w:t>выдвигаемых инициатив, в том числе инициативных проектов, молодежи муниципального образования;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1.5.5. организация и осуществление мониторинга реализации молодежной политики, в том числе, мониторинга эффективности патриотического воспитания молодежи и </w:t>
      </w:r>
      <w:r>
        <w:rPr>
          <w:rFonts w:ascii="Times New Roman" w:hAnsi="Times New Roman" w:cs="Times New Roman"/>
          <w:sz w:val="28"/>
          <w:szCs w:val="28"/>
        </w:rPr>
        <w:t>духовно-нравственного воспитания молодежи в Российской Федерации, на территории муниципального образования;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1.5.6. иные полномочия в сфере реализации прав молодежи, определенные федеральными законами.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6BBB" w:rsidRDefault="00D905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организации и осуществления мероприят</w:t>
      </w:r>
      <w:r>
        <w:rPr>
          <w:rFonts w:ascii="Times New Roman" w:hAnsi="Times New Roman" w:cs="Times New Roman"/>
          <w:b/>
          <w:sz w:val="28"/>
          <w:szCs w:val="28"/>
        </w:rPr>
        <w:t>ий по работе с детьми и молодежью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5"/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Основными целями </w:t>
      </w:r>
      <w:bookmarkStart w:id="6" w:name="sub_1021"/>
      <w:bookmarkEnd w:id="6"/>
      <w:r>
        <w:rPr>
          <w:rFonts w:ascii="Times New Roman" w:hAnsi="Times New Roman" w:cs="Times New Roman"/>
          <w:sz w:val="28"/>
          <w:szCs w:val="28"/>
        </w:rPr>
        <w:t>организации и осуществления мероприятий по работе с детьми и молодежью, являются: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прав и законных интересов детей и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равных условий для духовного, культурного, интелле</w:t>
      </w:r>
      <w:r>
        <w:rPr>
          <w:rFonts w:ascii="Times New Roman" w:hAnsi="Times New Roman" w:cs="Times New Roman"/>
          <w:sz w:val="28"/>
          <w:szCs w:val="28"/>
        </w:rPr>
        <w:t>ктуального, психического, профессионального, социального и физического развития и самореализации детей и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участия детей и молодежи в политической, социально-экономической, научной, спортивной и культурной жизни общества;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овышение уровня межнационального (межэтнического) и межконфессионального согласия в молодежной среде;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системы нравственных и смысловых ориентиров, позволяющих противостоять идеологиям экстремизма, агрессивного национализма, проявлениям ксено</w:t>
      </w:r>
      <w:r>
        <w:rPr>
          <w:rFonts w:ascii="Times New Roman" w:hAnsi="Times New Roman" w:cs="Times New Roman"/>
          <w:sz w:val="28"/>
          <w:szCs w:val="28"/>
        </w:rPr>
        <w:t>фобии, коррупции, дискриминации по признакам социальной, религиозной, расовой, национальной принадлежности и другим негативным социальным явлениям и деструктивным идеологиям;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культуры семейных отношений, поддержка молодых семей, способствующ</w:t>
      </w:r>
      <w:r>
        <w:rPr>
          <w:rFonts w:ascii="Times New Roman" w:hAnsi="Times New Roman" w:cs="Times New Roman"/>
          <w:sz w:val="28"/>
          <w:szCs w:val="28"/>
        </w:rPr>
        <w:t xml:space="preserve">ие улучшению демографической ситуации в Российской Федерации. 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в организации работы в муниципальных образованиях являются: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22"/>
      <w:bookmarkEnd w:id="7"/>
      <w:r>
        <w:rPr>
          <w:rFonts w:ascii="Times New Roman" w:hAnsi="Times New Roman" w:cs="Times New Roman"/>
          <w:sz w:val="28"/>
          <w:szCs w:val="28"/>
        </w:rPr>
        <w:t>- с детьми - создание необходимых правовых, социально-экономических, социокультурных условий для физического, психологи</w:t>
      </w:r>
      <w:r>
        <w:rPr>
          <w:rFonts w:ascii="Times New Roman" w:hAnsi="Times New Roman" w:cs="Times New Roman"/>
          <w:sz w:val="28"/>
          <w:szCs w:val="28"/>
        </w:rPr>
        <w:t>ческого, духовного, социального, эмоционального, познавательного и культурного развития детей и реальное обеспечение основных гарантий прав детей, в том числе находящихся в трудной жизненной ситуации;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молодежью - вовлечение молодежи в социальную практи</w:t>
      </w:r>
      <w:r>
        <w:rPr>
          <w:rFonts w:ascii="Times New Roman" w:hAnsi="Times New Roman" w:cs="Times New Roman"/>
          <w:sz w:val="28"/>
          <w:szCs w:val="28"/>
        </w:rPr>
        <w:t xml:space="preserve">ку и информирование о потенциальных возможностях ее развития в регионе и России; развитие созидательной активности молодежи; интеграция молодых людей, оказавшихся в трудной жизненной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ситуации, в жизнь общества.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6BBB" w:rsidRDefault="00D905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направления организации и осущес</w:t>
      </w:r>
      <w:r>
        <w:rPr>
          <w:rFonts w:ascii="Times New Roman" w:hAnsi="Times New Roman" w:cs="Times New Roman"/>
          <w:b/>
          <w:sz w:val="28"/>
          <w:szCs w:val="28"/>
        </w:rPr>
        <w:t>твления мероприятий по работе с детьми и молодежью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8"/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 основным направлениям организации и осуществления мероприятий по работе с детьми и молодежью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Крым, относятся:</w:t>
      </w:r>
    </w:p>
    <w:p w:rsidR="008F6BBB" w:rsidRPr="00D905D7" w:rsidRDefault="00D905D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031"/>
      <w:bookmarkEnd w:id="9"/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3.1.1. Патри</w:t>
      </w: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отическое воспитание детей и молодежи:</w:t>
      </w:r>
    </w:p>
    <w:p w:rsidR="008F6BBB" w:rsidRPr="00D905D7" w:rsidRDefault="00D905D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содействие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</w:t>
      </w: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иных некомм</w:t>
      </w: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ерческих организаций и общественных объединений, осуществляющих деятельность в сфере патриотического воспитания</w:t>
      </w:r>
      <w:proofErr w:type="gramEnd"/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молодежи и духовно-нравственного воспитания молодежи;</w:t>
      </w:r>
    </w:p>
    <w:p w:rsidR="008F6BBB" w:rsidRPr="00D905D7" w:rsidRDefault="00D905D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- мониторинг эффективности патриотического воспитания молодежи и духовно-нравственного вос</w:t>
      </w: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питания молодежи в Российской Федерации;</w:t>
      </w:r>
    </w:p>
    <w:p w:rsidR="008F6BBB" w:rsidRPr="00D905D7" w:rsidRDefault="00D905D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311"/>
      <w:bookmarkEnd w:id="10"/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и проведение массовых мероприятий, посвященных памятным датам истории России, государственным символам Российской Федерации;</w:t>
      </w:r>
    </w:p>
    <w:p w:rsidR="008F6BBB" w:rsidRPr="00D905D7" w:rsidRDefault="00D905D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и проведение творческих мероприятий с детьми и молодежью, спос</w:t>
      </w: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обствующих воспитанию гражданственности и патриотизма (в том числе по техническим, туристским, военно-прикладным видам спорта, проведение муниципальных этапов оборонно-спортивной игры «Победа», соревнований по программе «Школа безопасности», спартакиад доп</w:t>
      </w: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ризывной молодежи);</w:t>
      </w:r>
    </w:p>
    <w:p w:rsidR="008F6BBB" w:rsidRPr="00D905D7" w:rsidRDefault="00D905D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муниципальных мероприятий с детским и молодежным активом общественных гражданско-патриотических объединений и иных организаций, работающих с детьми и молодежью, по обмену опытом работы;</w:t>
      </w:r>
    </w:p>
    <w:p w:rsidR="008F6BBB" w:rsidRPr="00D905D7" w:rsidRDefault="00D905D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- иные меры, предусмотренные законода</w:t>
      </w:r>
      <w:r w:rsidRPr="00D905D7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 Российской Федерации, законодательством Республики Крым, муниципальными правовыми актами.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Духовно-нравственное воспитание детей и молодежи: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системы муниципальных культурно-массовых, </w:t>
      </w:r>
      <w:r>
        <w:rPr>
          <w:rFonts w:ascii="Times New Roman" w:hAnsi="Times New Roman" w:cs="Times New Roman"/>
          <w:sz w:val="28"/>
          <w:szCs w:val="28"/>
        </w:rPr>
        <w:lastRenderedPageBreak/>
        <w:t>досуговых и спортивных мероприятий, основанных</w:t>
      </w:r>
      <w:r>
        <w:rPr>
          <w:rFonts w:ascii="Times New Roman" w:hAnsi="Times New Roman" w:cs="Times New Roman"/>
          <w:sz w:val="28"/>
          <w:szCs w:val="28"/>
        </w:rPr>
        <w:t xml:space="preserve"> на преемственности культурно-исторических традиций муниципального образования и субъекта Российской Федерации;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объединений обучающихся в системе дополнительного образования детей, научно-технического творчества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r>
        <w:rPr>
          <w:rFonts w:ascii="Times New Roman" w:hAnsi="Times New Roman" w:cs="Times New Roman"/>
          <w:sz w:val="28"/>
          <w:szCs w:val="28"/>
        </w:rPr>
        <w:t>смотров-конкурсов подростковых и молодежных клубов (центров) по месту жительства;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поддержка и развитие системы информационных каналов (телефона доверия, сайтов в сети Интернет, освещающих вопросы работы с детьми и молодежью в муниципальном образовании и </w:t>
      </w:r>
      <w:r>
        <w:rPr>
          <w:rFonts w:ascii="Times New Roman" w:hAnsi="Times New Roman" w:cs="Times New Roman"/>
          <w:sz w:val="28"/>
          <w:szCs w:val="28"/>
        </w:rPr>
        <w:t>т.д.).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</w:t>
      </w:r>
      <w:r>
        <w:rPr>
          <w:rFonts w:ascii="Times New Roman" w:hAnsi="Times New Roman" w:cs="Times New Roman"/>
          <w:sz w:val="28"/>
          <w:szCs w:val="28"/>
        </w:rPr>
        <w:t>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поддержки и развития сети подростковых, молодежных клубов </w:t>
      </w:r>
      <w:r>
        <w:rPr>
          <w:rFonts w:ascii="Times New Roman" w:hAnsi="Times New Roman" w:cs="Times New Roman"/>
          <w:sz w:val="28"/>
          <w:szCs w:val="28"/>
        </w:rPr>
        <w:t>(центров) по месту жительства;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средств массовой информации на предмет наличия сведений о проявлении экстремизма, идеологий терроризма, экстремизма, иных деструктивных идеологий и принятие необходимого комплекса мер по пресечению их распростран</w:t>
      </w:r>
      <w:r>
        <w:rPr>
          <w:rFonts w:ascii="Times New Roman" w:hAnsi="Times New Roman" w:cs="Times New Roman"/>
          <w:sz w:val="28"/>
          <w:szCs w:val="28"/>
        </w:rPr>
        <w:t>ению.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Обеспечение защиты прав и законных интересов молодежи, поддержка деятельности молодежных и детских общественных объединений, содействие общественной деятельности, направленной на поддержку молодежи: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обучения актива молодежных </w:t>
      </w:r>
      <w:r>
        <w:rPr>
          <w:rFonts w:ascii="Times New Roman" w:hAnsi="Times New Roman" w:cs="Times New Roman"/>
          <w:sz w:val="28"/>
          <w:szCs w:val="28"/>
        </w:rPr>
        <w:t>общественных объединений и осуществление подготовки профессиональных кадров, работающих в сфере молодежной политики;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семинаров, тренингов, конференций, слетов, смен лагерей, круглых столов с участием представителей молодежных и детских обществ</w:t>
      </w:r>
      <w:r>
        <w:rPr>
          <w:rFonts w:ascii="Times New Roman" w:hAnsi="Times New Roman" w:cs="Times New Roman"/>
          <w:sz w:val="28"/>
          <w:szCs w:val="28"/>
        </w:rPr>
        <w:t>енных объединений;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форм ученического, молодежного и студенческого самоуправления; содействие общественным формированиям (детским и молодежным парламентам, ассамблеям, "правительствам", советам, ассоциациям и др.), способствующим гражданскому вос</w:t>
      </w:r>
      <w:r>
        <w:rPr>
          <w:rFonts w:ascii="Times New Roman" w:hAnsi="Times New Roman" w:cs="Times New Roman"/>
          <w:sz w:val="28"/>
          <w:szCs w:val="28"/>
        </w:rPr>
        <w:t>питанию детей и молодежи, защите их законных интересов, формированию правовой, политической культуры и гражданской позиции детей и молодежи.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Поддержка молодых граждан, оказавшихся в трудной </w:t>
      </w:r>
      <w:r>
        <w:rPr>
          <w:rFonts w:ascii="Times New Roman" w:hAnsi="Times New Roman" w:cs="Times New Roman"/>
          <w:sz w:val="28"/>
          <w:szCs w:val="28"/>
        </w:rPr>
        <w:lastRenderedPageBreak/>
        <w:t>жизненной ситуации, инвалидов и лиц с ограниченными возможн</w:t>
      </w:r>
      <w:r>
        <w:rPr>
          <w:rFonts w:ascii="Times New Roman" w:hAnsi="Times New Roman" w:cs="Times New Roman"/>
          <w:sz w:val="28"/>
          <w:szCs w:val="28"/>
        </w:rPr>
        <w:t>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предоставления мер поддержки молодых граждан, оказавшихся</w:t>
      </w:r>
      <w:r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.1.6. Поддержка инициатив, в том числе инициативных проектов, молодежи, формирование у молодежи экологической культуры и экологически ответственного мировоззрения: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мероприятий в рамках приоритетного национального проекта "Образование" по подде</w:t>
      </w:r>
      <w:r>
        <w:rPr>
          <w:rFonts w:ascii="Times New Roman" w:hAnsi="Times New Roman" w:cs="Times New Roman"/>
          <w:sz w:val="28"/>
          <w:szCs w:val="28"/>
        </w:rPr>
        <w:t>ржке талантливой и способной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муниципальной системы мер поощрения способной и талантливой молодежи (учреждение стипендий, грантов, премий);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деятельности юридических и физических лиц, оказывающих поддержку способной и та</w:t>
      </w:r>
      <w:r>
        <w:rPr>
          <w:rFonts w:ascii="Times New Roman" w:hAnsi="Times New Roman" w:cs="Times New Roman"/>
          <w:sz w:val="28"/>
          <w:szCs w:val="28"/>
        </w:rPr>
        <w:t>лантливой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проведения детских и молодежных праздников;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развития в образовательных учреждениях объединений обучающихся ("малых академий наук", студенческих научных клубов, научных обществ обучающихся и т.д.);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</w:t>
      </w:r>
      <w:r>
        <w:rPr>
          <w:rFonts w:ascii="Times New Roman" w:hAnsi="Times New Roman" w:cs="Times New Roman"/>
          <w:sz w:val="28"/>
          <w:szCs w:val="28"/>
        </w:rPr>
        <w:t>стемы конкурсов социальных проектов среди детей и молодежи и поддержка их реализации в муниципальном образовании, по месту жительства, учебы и т.д.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Организация досуга, отдыха и оздоровления молодежи, вовлечение молодых граждан в социальный и внутрен</w:t>
      </w:r>
      <w:r>
        <w:rPr>
          <w:rFonts w:ascii="Times New Roman" w:hAnsi="Times New Roman" w:cs="Times New Roman"/>
          <w:sz w:val="28"/>
          <w:szCs w:val="28"/>
        </w:rPr>
        <w:t>ний туризм, в том числе путем организации и проведения походов, экспедиций, слетов, фестивалей и иных мероприятий, проводимых в условиях природной среды: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на территории поселения слетов, фестивалей и иных мероприятий;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организации оз</w:t>
      </w:r>
      <w:r>
        <w:rPr>
          <w:rFonts w:ascii="Times New Roman" w:hAnsi="Times New Roman" w:cs="Times New Roman"/>
          <w:sz w:val="28"/>
          <w:szCs w:val="28"/>
        </w:rPr>
        <w:t>доровления детей и подростков средствами активного отдыха и туризма в летний период.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Формирование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</w:t>
      </w:r>
      <w:r>
        <w:rPr>
          <w:rFonts w:ascii="Times New Roman" w:hAnsi="Times New Roman" w:cs="Times New Roman"/>
          <w:sz w:val="28"/>
          <w:szCs w:val="28"/>
        </w:rPr>
        <w:t>в молодежи, направленных на решение социальных задач через развитие физической культуры и спорта;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развитие и поддержка массовой физической культуры и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спорта (проведение соревнований на призы: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"Золотая шайба", "Кожаный мяч", организация соревнований "Весе</w:t>
      </w:r>
      <w:r>
        <w:rPr>
          <w:rFonts w:ascii="Times New Roman" w:hAnsi="Times New Roman" w:cs="Times New Roman"/>
          <w:sz w:val="28"/>
          <w:szCs w:val="28"/>
        </w:rPr>
        <w:t>лые старты", фестиваля-соревнования "Президентские состязания", спартакиад обучающихся, работающей, сельской молодежи, универсиад студентов, соревнований по национальным видам спорта);</w:t>
      </w:r>
      <w:proofErr w:type="gramEnd"/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развитие инфраструктуры загородного отдыха и оздоровлени</w:t>
      </w:r>
      <w:r>
        <w:rPr>
          <w:rFonts w:ascii="Times New Roman" w:hAnsi="Times New Roman" w:cs="Times New Roman"/>
          <w:sz w:val="28"/>
          <w:szCs w:val="28"/>
        </w:rPr>
        <w:t>я детей и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программ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малозатратных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 отдыха и оздоровления детей и молодежи (смен полевых лагерей, лагерей с дневным пребыванием на базе учреждений дополнительного образования детей по месту жительства детей и молодеж</w:t>
      </w:r>
      <w:r>
        <w:rPr>
          <w:rFonts w:ascii="Times New Roman" w:hAnsi="Times New Roman" w:cs="Times New Roman"/>
          <w:sz w:val="28"/>
          <w:szCs w:val="28"/>
        </w:rPr>
        <w:t>и, а также учреждений органов по делам молодежи);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пропаганды здорового образа жизни среди детей и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детско-юношеского туризма и экскурсионная работа с детьми и молодежью.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Содействие решению жилищных проблем молоде</w:t>
      </w:r>
      <w:r>
        <w:rPr>
          <w:rFonts w:ascii="Times New Roman" w:hAnsi="Times New Roman" w:cs="Times New Roman"/>
          <w:sz w:val="28"/>
          <w:szCs w:val="28"/>
        </w:rPr>
        <w:t>жи, молодых семей: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поддержки молодым семьям в улучшении жилищных условий путем предоставления жилых помещений по договорам социального найма;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консультирование молодых семей по медико-педагогическим и правовым вопросам.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3.1.10. Поддержка </w:t>
      </w:r>
      <w:r>
        <w:rPr>
          <w:rFonts w:ascii="Times New Roman" w:hAnsi="Times New Roman" w:cs="Times New Roman"/>
          <w:sz w:val="28"/>
          <w:szCs w:val="28"/>
        </w:rPr>
        <w:t xml:space="preserve">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различных мероприятий на территории поселения, при</w:t>
      </w:r>
      <w:r>
        <w:rPr>
          <w:rFonts w:ascii="Times New Roman" w:hAnsi="Times New Roman" w:cs="Times New Roman"/>
          <w:sz w:val="28"/>
          <w:szCs w:val="28"/>
        </w:rPr>
        <w:t>уроченных ко Дню семьи, любви и верности, Дню детей, Дню Победы и иных памятных дат;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круглых столов, семинаров, встреч по рассматриваемой тематике.  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 Правовое просвещение и правовое информирование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 анализ информации п</w:t>
      </w:r>
      <w:r>
        <w:rPr>
          <w:rFonts w:ascii="Times New Roman" w:hAnsi="Times New Roman" w:cs="Times New Roman"/>
          <w:sz w:val="28"/>
          <w:szCs w:val="28"/>
        </w:rPr>
        <w:t>о всем направлениям молодежной политики;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молодежи, молодежным и детским общественным объединениям, специалистам, работающим с детьми и молодежью;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издание информационных, методических и исследовательских материалов для детей и </w:t>
      </w:r>
      <w:r>
        <w:rPr>
          <w:rFonts w:ascii="Times New Roman" w:hAnsi="Times New Roman" w:cs="Times New Roman"/>
          <w:sz w:val="28"/>
          <w:szCs w:val="28"/>
        </w:rPr>
        <w:t>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>-, радиопередач по детской и молодежной тематике;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проведение мониторинга и комплексных исследований по вопросам молодежной проблематики;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3.1.12. Обеспечение гарантий в сфере труда и занятости молодежи, содействие трудоустройст</w:t>
      </w:r>
      <w:r>
        <w:rPr>
          <w:rFonts w:ascii="Times New Roman" w:hAnsi="Times New Roman" w:cs="Times New Roman"/>
          <w:sz w:val="28"/>
          <w:szCs w:val="28"/>
        </w:rPr>
        <w:t>ву молодых граждан, в том числе посредством студенческих отрядов, профессиональному развитию молодых специалистов и молодых работников: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выездных молодежных, студенческих трудовых отрядов, в том числе международных трудовых отрядов;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</w:t>
      </w:r>
      <w:r>
        <w:rPr>
          <w:rFonts w:ascii="Times New Roman" w:hAnsi="Times New Roman" w:cs="Times New Roman"/>
          <w:sz w:val="28"/>
          <w:szCs w:val="28"/>
        </w:rPr>
        <w:t>рганизации смен лагерей труда и отдыха дневного пребывания (круглосуточного пребывания);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временных рабочих мест для трудоустройства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занятости молодых людей с ограниченными возможностями.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3.1.13. Формирование условий дл</w:t>
      </w:r>
      <w:r>
        <w:rPr>
          <w:rFonts w:ascii="Times New Roman" w:hAnsi="Times New Roman" w:cs="Times New Roman"/>
          <w:sz w:val="28"/>
          <w:szCs w:val="28"/>
        </w:rPr>
        <w:t>я самореализации молодых граждан через их вовлечение в социально-экономическое развитие сельских территорий и повышение привлекательности сельского образа жизни, содействие участию молодежи в добровольческой (волонтерской) деятельности: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детей </w:t>
      </w:r>
      <w:r>
        <w:rPr>
          <w:rFonts w:ascii="Times New Roman" w:hAnsi="Times New Roman" w:cs="Times New Roman"/>
          <w:sz w:val="28"/>
          <w:szCs w:val="28"/>
        </w:rPr>
        <w:t>и молодежи в организацию и участие в мероприятиях, проводимых в поселении;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реализация системы мер по социально-экономической, организационной и правовой поддержке предпринимательской деятельности молодежи, осуществляемой на территории поселе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3.1.14. Предупреждение правонарушений и антиобщественных действий молодежи: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антинаркотической пропаганды среди детей и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разработка, принятие и реализация муниципальных (местных) программ в сфере профилактики наркомании и токси</w:t>
      </w:r>
      <w:r>
        <w:rPr>
          <w:rFonts w:ascii="Times New Roman" w:hAnsi="Times New Roman" w:cs="Times New Roman"/>
          <w:sz w:val="28"/>
          <w:szCs w:val="28"/>
        </w:rPr>
        <w:t>комании;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жизни, распространение информации об опасности наркомании и токсикомании для жизни и здоровья;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организационно-методическое обеспечение и координация деятельности по профилактике наркомании и токсикомании среди детей</w:t>
      </w:r>
      <w:r>
        <w:rPr>
          <w:rFonts w:ascii="Times New Roman" w:hAnsi="Times New Roman" w:cs="Times New Roman"/>
          <w:sz w:val="28"/>
          <w:szCs w:val="28"/>
        </w:rPr>
        <w:t xml:space="preserve"> и молодежи;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общественным объединениям, иным организациям, деятельность которых связана с осуществлением мер по профилактике наркомании и токсикомании;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постоянных специализированных рабочих мест для незанятой молодежи, находящейся в</w:t>
      </w:r>
      <w:r>
        <w:rPr>
          <w:rFonts w:ascii="Times New Roman" w:hAnsi="Times New Roman" w:cs="Times New Roman"/>
          <w:sz w:val="28"/>
          <w:szCs w:val="28"/>
        </w:rPr>
        <w:t xml:space="preserve"> трудной жизненной ситуации;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сезонной трудовой занятости в лагерях труда и </w:t>
      </w:r>
      <w:r>
        <w:rPr>
          <w:rFonts w:ascii="Times New Roman" w:hAnsi="Times New Roman" w:cs="Times New Roman"/>
          <w:sz w:val="28"/>
          <w:szCs w:val="28"/>
        </w:rPr>
        <w:lastRenderedPageBreak/>
        <w:t>отдыха, трудовых отрядах для детей и молодежи группы риска;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форм пропаганды толерантного поведения.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3.1.15. Поддержка деятельности по созданию и распростран</w:t>
      </w:r>
      <w:r>
        <w:rPr>
          <w:rFonts w:ascii="Times New Roman" w:hAnsi="Times New Roman" w:cs="Times New Roman"/>
          <w:sz w:val="28"/>
          <w:szCs w:val="28"/>
        </w:rPr>
        <w:t>ению в средствах массовой информации, в том числе в информационно-телекоммуникационной сети "Интернет",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</w:t>
      </w:r>
      <w:r>
        <w:rPr>
          <w:rFonts w:ascii="Times New Roman" w:hAnsi="Times New Roman" w:cs="Times New Roman"/>
          <w:sz w:val="28"/>
          <w:szCs w:val="28"/>
        </w:rPr>
        <w:t xml:space="preserve"> и духовно-нравственное воспитание молодежи.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Некоммерческие организации, осуществляющие деятельность, направленную на реализацию молодежной политики в Российской Федерации, вправе получать поддержку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Ленинского района Республики Крым, предоставляемую в форме консультационной, методической и информационной поддержки, а также в иных формах, предусмотренных законодательством Российской Федерации и законодательством субъектов Российской Федерации.</w:t>
      </w:r>
      <w:proofErr w:type="gramEnd"/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6BBB" w:rsidRDefault="00D905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Фина</w:t>
      </w:r>
      <w:r>
        <w:rPr>
          <w:rFonts w:ascii="Times New Roman" w:hAnsi="Times New Roman" w:cs="Times New Roman"/>
          <w:b/>
          <w:sz w:val="28"/>
          <w:szCs w:val="28"/>
        </w:rPr>
        <w:t>нсовые основы организации и осуществления работы с детьми и молодежью</w:t>
      </w:r>
    </w:p>
    <w:p w:rsidR="008F6BBB" w:rsidRDefault="008F6BB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04"/>
      <w:bookmarkEnd w:id="11"/>
    </w:p>
    <w:p w:rsidR="008F6BBB" w:rsidRDefault="00D905D7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4.1. Финансирование мероприятий по работе с детьми и молодежью в соответствии с законодательством Российской Федерации осуществляется в пределах ассигнований, предусматриваемых в местно</w:t>
      </w:r>
      <w:r>
        <w:rPr>
          <w:rFonts w:ascii="Times New Roman" w:hAnsi="Times New Roman" w:cs="Times New Roman"/>
          <w:sz w:val="28"/>
          <w:szCs w:val="28"/>
        </w:rPr>
        <w:t>м бюджете на реализацию работы с детьми и молодежью.</w:t>
      </w:r>
    </w:p>
    <w:p w:rsidR="008F6BBB" w:rsidRDefault="00D905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41"/>
      <w:bookmarkEnd w:id="12"/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Финансирование организации и осуществления мероприятий по работе с детьми и молодежью осуществляется за счет средств местного бюджета, предусматриваемых отдельной строкой в его расходной части, и ср</w:t>
      </w:r>
      <w:r>
        <w:rPr>
          <w:rFonts w:ascii="Times New Roman" w:hAnsi="Times New Roman" w:cs="Times New Roman"/>
          <w:sz w:val="28"/>
          <w:szCs w:val="28"/>
        </w:rPr>
        <w:t>едств регионального бюджета, выделяемых на реализацию программ и проектов межрайонного уровня на территории субъекта Российской Федерации, и внебюджетных источников в соответствии с законодательством Российской Федерации и субъектов Российской Федерации.</w:t>
      </w:r>
      <w:proofErr w:type="gramEnd"/>
    </w:p>
    <w:p w:rsidR="008F6BBB" w:rsidRDefault="00D905D7">
      <w:bookmarkStart w:id="13" w:name="sub_1042"/>
      <w:bookmarkEnd w:id="13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 Финансирование мероприятий по работе с детьми и молодежью также может осуществляться в рамках реализации муниципальных программ по работе с детьми и молодежью, разделов в программах.</w:t>
      </w:r>
      <w:bookmarkStart w:id="14" w:name="_GoBack"/>
      <w:bookmarkEnd w:id="14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6BB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B"/>
    <w:rsid w:val="008F6BBB"/>
    <w:rsid w:val="00D905D7"/>
    <w:rsid w:val="48377F86"/>
    <w:rsid w:val="7F12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character" w:customStyle="1" w:styleId="a3">
    <w:name w:val="Гипертекстовая ссылка"/>
    <w:uiPriority w:val="99"/>
    <w:qFormat/>
    <w:rPr>
      <w:color w:val="106BBE"/>
    </w:rPr>
  </w:style>
  <w:style w:type="paragraph" w:styleId="a4">
    <w:name w:val="Balloon Text"/>
    <w:basedOn w:val="a"/>
    <w:link w:val="a5"/>
    <w:rsid w:val="00D90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05D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character" w:customStyle="1" w:styleId="a3">
    <w:name w:val="Гипертекстовая ссылка"/>
    <w:uiPriority w:val="99"/>
    <w:qFormat/>
    <w:rPr>
      <w:color w:val="106BBE"/>
    </w:rPr>
  </w:style>
  <w:style w:type="paragraph" w:styleId="a4">
    <w:name w:val="Balloon Text"/>
    <w:basedOn w:val="a"/>
    <w:link w:val="a5"/>
    <w:rsid w:val="00D90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05D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2337</Words>
  <Characters>18326</Characters>
  <Application>Microsoft Office Word</Application>
  <DocSecurity>0</DocSecurity>
  <Lines>152</Lines>
  <Paragraphs>41</Paragraphs>
  <ScaleCrop>false</ScaleCrop>
  <Company/>
  <LinksUpToDate>false</LinksUpToDate>
  <CharactersWithSpaces>20622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dcterms:created xsi:type="dcterms:W3CDTF">2026-07-03T10:30:00Z</dcterms:created>
  <dcterms:modified xsi:type="dcterms:W3CDTF">2026-07-06T10:59:00Z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eyJoZGlkIjoiMmEzMTM4ZGFkNTk3NzI5OTg3ZGY3ZGM5NjZmMDRiZDQifQ==</vt:lpwstr>
  </property>
  <property fmtid="{D5CDD505-2E9C-101B-9397-08002B2CF9AE}" pid="4" name="ICV">
    <vt:lpwstr>EBE4B2AD4D8C4B9BA180A060487511EB_12</vt:lpwstr>
  </property>
</Properties>
</file>