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DF" w:rsidRPr="00CB2BDF" w:rsidRDefault="00CB2BDF" w:rsidP="00CB2B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ПРИВОЛЬНЕНСКОГО СЕЛЬСКОГО ПОСЕЛЕНИЯ СВЕТЛОЯРСКОГО МУНИЦИПАЛЬНОГО РАЙОНА</w:t>
      </w:r>
    </w:p>
    <w:p w:rsidR="00CB2BDF" w:rsidRPr="00CB2BDF" w:rsidRDefault="00CB2BDF" w:rsidP="00CB2BDF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CB2BDF" w:rsidRPr="00CB2BDF" w:rsidRDefault="00CB2BDF" w:rsidP="00CB2B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CB2BDF" w:rsidRPr="00CB2BDF" w:rsidRDefault="00CB2BDF" w:rsidP="00CB2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DF" w:rsidRPr="00CB2BDF" w:rsidRDefault="00CB2BDF" w:rsidP="00CB2B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</w:t>
      </w:r>
    </w:p>
    <w:p w:rsidR="00CB2BDF" w:rsidRPr="00CB2BDF" w:rsidRDefault="00CB2BDF" w:rsidP="00CB2B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 31.01.</w:t>
      </w:r>
      <w:r w:rsidRPr="00CB2BDF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zh-CN"/>
        </w:rPr>
        <w:t xml:space="preserve">2022 г.                                     </w:t>
      </w:r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№ </w:t>
      </w:r>
      <w:r w:rsidRPr="00CB2BDF">
        <w:rPr>
          <w:rFonts w:ascii="Times New Roman" w:eastAsia="Times New Roman" w:hAnsi="Times New Roman" w:cs="Times New Roman"/>
          <w:b/>
          <w:spacing w:val="7"/>
          <w:sz w:val="24"/>
          <w:szCs w:val="24"/>
          <w:u w:val="single"/>
          <w:lang w:eastAsia="zh-CN"/>
        </w:rPr>
        <w:t>236/647</w:t>
      </w:r>
    </w:p>
    <w:p w:rsidR="00CB2BDF" w:rsidRPr="00CB2BDF" w:rsidRDefault="00CB2BDF" w:rsidP="00CB2BDF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CB2BDF">
        <w:rPr>
          <w:rFonts w:ascii="Times New Roman" w:eastAsia="Times New Roman" w:hAnsi="Times New Roman" w:cs="Times New Roman"/>
          <w:lang w:eastAsia="zh-CN"/>
        </w:rPr>
        <w:t xml:space="preserve">О внесении изменений </w:t>
      </w:r>
      <w:proofErr w:type="gramStart"/>
      <w:r w:rsidRPr="00CB2BDF">
        <w:rPr>
          <w:rFonts w:ascii="Times New Roman" w:eastAsia="Times New Roman" w:hAnsi="Times New Roman" w:cs="Times New Roman"/>
          <w:lang w:eastAsia="zh-CN"/>
        </w:rPr>
        <w:t>в</w:t>
      </w:r>
      <w:proofErr w:type="gramEnd"/>
      <w:r w:rsidRPr="00CB2BDF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CB2BDF" w:rsidRPr="00CB2BDF" w:rsidRDefault="00CB2BDF" w:rsidP="00CB2BDF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CB2BDF">
        <w:rPr>
          <w:rFonts w:ascii="Times New Roman" w:eastAsia="Times New Roman" w:hAnsi="Times New Roman" w:cs="Times New Roman"/>
          <w:lang w:eastAsia="zh-CN"/>
        </w:rPr>
        <w:t xml:space="preserve">решение Привольненского </w:t>
      </w:r>
    </w:p>
    <w:p w:rsidR="00CB2BDF" w:rsidRPr="00CB2BDF" w:rsidRDefault="00CB2BDF" w:rsidP="00CB2BDF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CB2BDF">
        <w:rPr>
          <w:rFonts w:ascii="Times New Roman" w:eastAsia="Times New Roman" w:hAnsi="Times New Roman" w:cs="Times New Roman"/>
          <w:lang w:eastAsia="zh-CN"/>
        </w:rPr>
        <w:t xml:space="preserve">сельского поселения Светлоярского </w:t>
      </w:r>
    </w:p>
    <w:p w:rsidR="00CB2BDF" w:rsidRPr="00CB2BDF" w:rsidRDefault="00CB2BDF" w:rsidP="00CB2BDF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CB2BDF">
        <w:rPr>
          <w:rFonts w:ascii="Times New Roman" w:eastAsia="Times New Roman" w:hAnsi="Times New Roman" w:cs="Times New Roman"/>
          <w:lang w:eastAsia="zh-CN"/>
        </w:rPr>
        <w:t xml:space="preserve">муниципального района </w:t>
      </w:r>
    </w:p>
    <w:p w:rsidR="00CB2BDF" w:rsidRPr="00CB2BDF" w:rsidRDefault="00CB2BDF" w:rsidP="00CB2BDF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zh-CN"/>
        </w:rPr>
      </w:pPr>
      <w:r w:rsidRPr="00CB2BDF">
        <w:rPr>
          <w:rFonts w:ascii="Times New Roman" w:eastAsia="Times New Roman" w:hAnsi="Times New Roman" w:cs="Times New Roman"/>
          <w:lang w:eastAsia="zh-CN"/>
        </w:rPr>
        <w:t>Волгоградской области</w:t>
      </w:r>
      <w:r w:rsidRPr="00CB2BDF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proofErr w:type="gramStart"/>
      <w:r w:rsidRPr="00CB2BDF">
        <w:rPr>
          <w:rFonts w:ascii="Times New Roman" w:eastAsia="Times New Roman" w:hAnsi="Times New Roman" w:cs="Times New Roman"/>
          <w:iCs/>
          <w:lang w:eastAsia="zh-CN"/>
        </w:rPr>
        <w:t>от</w:t>
      </w:r>
      <w:proofErr w:type="gramEnd"/>
    </w:p>
    <w:p w:rsidR="00CB2BDF" w:rsidRPr="00CB2BDF" w:rsidRDefault="00CB2BDF" w:rsidP="00CB2BDF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CB2BDF">
        <w:rPr>
          <w:rFonts w:ascii="Times New Roman" w:eastAsia="Times New Roman" w:hAnsi="Times New Roman" w:cs="Times New Roman"/>
          <w:iCs/>
          <w:lang w:eastAsia="zh-CN"/>
        </w:rPr>
        <w:t>«06» 08. 2021</w:t>
      </w:r>
      <w:r w:rsidRPr="00CB2BDF">
        <w:rPr>
          <w:rFonts w:ascii="Times New Roman" w:eastAsia="Times New Roman" w:hAnsi="Times New Roman" w:cs="Times New Roman"/>
          <w:lang w:eastAsia="zh-CN"/>
        </w:rPr>
        <w:t xml:space="preserve"> г. № 230/630 </w:t>
      </w:r>
    </w:p>
    <w:p w:rsidR="00CB2BDF" w:rsidRPr="00CB2BDF" w:rsidRDefault="00CB2BDF" w:rsidP="00CB2BDF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CB2BDF">
        <w:rPr>
          <w:rFonts w:ascii="Times New Roman" w:eastAsia="Times New Roman" w:hAnsi="Times New Roman" w:cs="Times New Roman"/>
          <w:lang w:eastAsia="zh-CN"/>
        </w:rPr>
        <w:t xml:space="preserve">«Об утверждении Положения </w:t>
      </w:r>
    </w:p>
    <w:p w:rsidR="00CB2BDF" w:rsidRPr="00CB2BDF" w:rsidRDefault="00CB2BDF" w:rsidP="00CB2BDF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CB2BDF">
        <w:rPr>
          <w:rFonts w:ascii="Times New Roman" w:eastAsia="Times New Roman" w:hAnsi="Times New Roman" w:cs="Times New Roman"/>
          <w:lang w:eastAsia="zh-CN"/>
        </w:rPr>
        <w:t xml:space="preserve">о </w:t>
      </w:r>
      <w:bookmarkStart w:id="0" w:name="_Hlk73706793"/>
      <w:r w:rsidRPr="00CB2BDF">
        <w:rPr>
          <w:rFonts w:ascii="Times New Roman" w:eastAsia="Times New Roman" w:hAnsi="Times New Roman" w:cs="Times New Roman"/>
          <w:lang w:eastAsia="zh-CN"/>
        </w:rPr>
        <w:t xml:space="preserve">муниципальном жилищном </w:t>
      </w:r>
    </w:p>
    <w:p w:rsidR="00CB2BDF" w:rsidRPr="00CB2BDF" w:rsidRDefault="00CB2BDF" w:rsidP="00CB2BDF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proofErr w:type="gramStart"/>
      <w:r w:rsidRPr="00CB2BDF">
        <w:rPr>
          <w:rFonts w:ascii="Times New Roman" w:eastAsia="Times New Roman" w:hAnsi="Times New Roman" w:cs="Times New Roman"/>
          <w:lang w:eastAsia="zh-CN"/>
        </w:rPr>
        <w:t>контроле</w:t>
      </w:r>
      <w:proofErr w:type="gramEnd"/>
      <w:r w:rsidRPr="00CB2BDF">
        <w:rPr>
          <w:rFonts w:ascii="Times New Roman" w:eastAsia="Times New Roman" w:hAnsi="Times New Roman" w:cs="Times New Roman"/>
          <w:lang w:eastAsia="zh-CN"/>
        </w:rPr>
        <w:t xml:space="preserve"> </w:t>
      </w:r>
      <w:bookmarkEnd w:id="0"/>
      <w:r w:rsidRPr="00CB2BDF">
        <w:rPr>
          <w:rFonts w:ascii="Times New Roman" w:eastAsia="Times New Roman" w:hAnsi="Times New Roman" w:cs="Times New Roman"/>
          <w:lang w:eastAsia="zh-CN"/>
        </w:rPr>
        <w:t xml:space="preserve"> на территории </w:t>
      </w:r>
    </w:p>
    <w:p w:rsidR="00CB2BDF" w:rsidRPr="00CB2BDF" w:rsidRDefault="00CB2BDF" w:rsidP="00CB2BDF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zh-CN"/>
        </w:rPr>
      </w:pPr>
      <w:r w:rsidRPr="00CB2BDF">
        <w:rPr>
          <w:rFonts w:ascii="Times New Roman" w:eastAsia="Times New Roman" w:hAnsi="Times New Roman" w:cs="Times New Roman"/>
          <w:iCs/>
          <w:lang w:eastAsia="zh-CN"/>
        </w:rPr>
        <w:t xml:space="preserve">Привольненского сельского </w:t>
      </w:r>
    </w:p>
    <w:p w:rsidR="00CB2BDF" w:rsidRPr="00CB2BDF" w:rsidRDefault="00CB2BDF" w:rsidP="00CB2BDF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zh-CN"/>
        </w:rPr>
      </w:pPr>
      <w:r w:rsidRPr="00CB2BDF">
        <w:rPr>
          <w:rFonts w:ascii="Times New Roman" w:eastAsia="Times New Roman" w:hAnsi="Times New Roman" w:cs="Times New Roman"/>
          <w:iCs/>
          <w:lang w:eastAsia="zh-CN"/>
        </w:rPr>
        <w:t>поселения Светлоярского района</w:t>
      </w:r>
    </w:p>
    <w:p w:rsidR="00CB2BDF" w:rsidRPr="00CB2BDF" w:rsidRDefault="00CB2BDF" w:rsidP="00CB2BDF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CB2BDF">
        <w:rPr>
          <w:rFonts w:ascii="Times New Roman" w:eastAsia="Times New Roman" w:hAnsi="Times New Roman" w:cs="Times New Roman"/>
          <w:iCs/>
          <w:lang w:eastAsia="zh-CN"/>
        </w:rPr>
        <w:t>Волгоградской области</w:t>
      </w:r>
    </w:p>
    <w:p w:rsidR="00CB2BDF" w:rsidRPr="00CB2BDF" w:rsidRDefault="00CB2BDF" w:rsidP="00CB2BDF">
      <w:pPr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целях реализации Федерального закона от 31.07.2020 № 248-ФЗ </w:t>
      </w: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«О государственном контроле (надзоре) и муниципальном контроле </w:t>
      </w: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в Российской Федерации», Совет депутатов Привольненского сельского поселения Светлоярского муниципального района.</w:t>
      </w:r>
    </w:p>
    <w:p w:rsidR="00CB2BDF" w:rsidRPr="00CB2BDF" w:rsidRDefault="00CB2BDF" w:rsidP="00CB2B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решил (а): </w:t>
      </w:r>
    </w:p>
    <w:p w:rsidR="00CB2BDF" w:rsidRPr="00CB2BDF" w:rsidRDefault="00CB2BDF" w:rsidP="00CB2BDF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1. Внести в Положение о муниципальном жилищном контроле на территории Привольненского сельского поселения Светлоярского муниципального района Волгоградской области</w:t>
      </w:r>
      <w:r w:rsidRPr="00CB2BD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, утвержденное  </w:t>
      </w: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решением</w:t>
      </w:r>
      <w:r w:rsidRPr="00CB2BD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</w:t>
      </w: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депутатов Привольненского сельского поселения Светлоярского муниципального района</w:t>
      </w:r>
      <w:r w:rsidRPr="00CB2BDF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CB2BD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от «06» 08. 2022</w:t>
      </w: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 230/630, (далее – Положение) </w:t>
      </w:r>
      <w:r w:rsidRPr="00CB2BD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следующие изменения:</w:t>
      </w:r>
    </w:p>
    <w:p w:rsidR="00CB2BDF" w:rsidRPr="00CB2BDF" w:rsidRDefault="00CB2BDF" w:rsidP="00CB2BDF">
      <w:pPr>
        <w:keepNext/>
        <w:keepLines/>
        <w:tabs>
          <w:tab w:val="left" w:pos="-3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1.1. в </w:t>
      </w: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пункте 1.4 Положения абзац первый изложить в следующей редакции:</w:t>
      </w:r>
    </w:p>
    <w:p w:rsidR="00CB2BDF" w:rsidRPr="00CB2BDF" w:rsidRDefault="00CB2BDF" w:rsidP="00CB2BDF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«1.4. Учет объектов контроля осуществляется посредством использования:»;</w:t>
      </w:r>
    </w:p>
    <w:p w:rsidR="00CB2BDF" w:rsidRPr="00CB2BDF" w:rsidRDefault="00CB2BDF" w:rsidP="00CB2BDF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CB2BDF" w:rsidRPr="00CB2BDF" w:rsidRDefault="00CB2BDF" w:rsidP="00CB2BDF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CB2BDF" w:rsidRPr="00CB2BDF" w:rsidRDefault="00CB2BDF" w:rsidP="00CB2BDF">
      <w:pPr>
        <w:tabs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CB2BDF" w:rsidRPr="00CB2BDF" w:rsidRDefault="00CB2BDF" w:rsidP="00CB2BD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1.5. раздел 6 Положения изложить в следующей редакции:</w:t>
      </w:r>
    </w:p>
    <w:p w:rsidR="00CB2BDF" w:rsidRPr="00CB2BDF" w:rsidRDefault="00CB2BDF" w:rsidP="00CB2BD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«6.1. Ключевые показатели</w:t>
      </w:r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результативности и эффективности</w:t>
      </w:r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контроля и их целевые значения установлены приложением 4 к настоящему Положению.</w:t>
      </w:r>
    </w:p>
    <w:p w:rsidR="00CB2BDF" w:rsidRPr="00CB2BDF" w:rsidRDefault="00CB2BDF" w:rsidP="00CB2BD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6.2. Индикативные показатели</w:t>
      </w:r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результативности и эффективности муниципального контроля установлены приложением 5 к настоящему Положению</w:t>
      </w:r>
      <w:proofErr w:type="gramStart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.»;</w:t>
      </w:r>
    </w:p>
    <w:p w:rsidR="00CB2BDF" w:rsidRPr="00CB2BDF" w:rsidRDefault="00CB2BDF" w:rsidP="00CB2BDF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End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1.6. приложение 2 к Положению изложить в редакции приложения 1                к настоящему Решению;</w:t>
      </w:r>
    </w:p>
    <w:p w:rsidR="00CB2BDF" w:rsidRPr="00CB2BDF" w:rsidRDefault="00CB2BDF" w:rsidP="00CB2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1.7. приложение 4 к Положению изложить в редакции приложения 2               к настоящему Решению;</w:t>
      </w:r>
    </w:p>
    <w:p w:rsidR="00CB2BDF" w:rsidRPr="00CB2BDF" w:rsidRDefault="00CB2BDF" w:rsidP="00CB2B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1.8. дополнить Положение приложением 5 в редакции Приложения 3               к настоящему Решению.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CB2BD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Настоящее решение вступает в силу</w:t>
      </w: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 дня его официального обнародования.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widowControl w:val="0"/>
        <w:tabs>
          <w:tab w:val="left" w:pos="732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Привольненского сельского поселения                                           О.В. Малиновская</w:t>
      </w:r>
    </w:p>
    <w:p w:rsidR="00CB2BDF" w:rsidRPr="00CB2BDF" w:rsidRDefault="00CB2BDF" w:rsidP="00CB2BDF">
      <w:pPr>
        <w:widowControl w:val="0"/>
        <w:suppressAutoHyphens/>
        <w:autoSpaceDE w:val="0"/>
        <w:spacing w:after="0" w:line="192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2BDF" w:rsidRPr="00CB2BDF" w:rsidRDefault="00CB2BDF" w:rsidP="00CB2BD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2BDF" w:rsidRPr="00CB2BDF" w:rsidRDefault="00CB2BDF" w:rsidP="00CB2BD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1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 решению</w:t>
      </w:r>
      <w:r w:rsidRPr="00CB2B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Привольненского сельского поселения Светлоярского муниципального района Волгоградской области</w:t>
      </w:r>
    </w:p>
    <w:p w:rsidR="00CB2BDF" w:rsidRPr="00CB2BDF" w:rsidRDefault="00CB2BDF" w:rsidP="00CB2BDF">
      <w:pPr>
        <w:widowControl w:val="0"/>
        <w:suppressAutoHyphens/>
        <w:autoSpaceDE w:val="0"/>
        <w:spacing w:after="0" w:line="192" w:lineRule="auto"/>
        <w:ind w:left="4536" w:firstLine="1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2BDF">
        <w:rPr>
          <w:rFonts w:ascii="Times New Roman" w:eastAsia="Times New Roman" w:hAnsi="Times New Roman" w:cs="Arial"/>
          <w:sz w:val="28"/>
          <w:szCs w:val="28"/>
          <w:lang w:eastAsia="zh-CN"/>
        </w:rPr>
        <w:t>от «31» января 2022г. № 236/647</w:t>
      </w:r>
    </w:p>
    <w:p w:rsidR="00CB2BDF" w:rsidRPr="00CB2BDF" w:rsidRDefault="00CB2BDF" w:rsidP="00CB2BDF">
      <w:pPr>
        <w:widowControl w:val="0"/>
        <w:suppressAutoHyphens/>
        <w:autoSpaceDE w:val="0"/>
        <w:spacing w:after="0" w:line="192" w:lineRule="auto"/>
        <w:ind w:left="4535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2BDF" w:rsidRPr="00CB2BDF" w:rsidRDefault="00CB2BDF" w:rsidP="00CB2BDF">
      <w:pPr>
        <w:widowControl w:val="0"/>
        <w:suppressAutoHyphens/>
        <w:autoSpaceDE w:val="0"/>
        <w:spacing w:after="0" w:line="192" w:lineRule="auto"/>
        <w:ind w:left="4535" w:firstLine="1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2</w:t>
      </w:r>
    </w:p>
    <w:p w:rsidR="00CB2BDF" w:rsidRPr="00CB2BDF" w:rsidRDefault="00CB2BDF" w:rsidP="00CB2BDF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Положению о </w:t>
      </w:r>
      <w:proofErr w:type="gramStart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муниципальном</w:t>
      </w:r>
      <w:proofErr w:type="gramEnd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жилищном </w:t>
      </w:r>
      <w:proofErr w:type="gramStart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контроле</w:t>
      </w:r>
      <w:proofErr w:type="gramEnd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территории  Привольненского сельского поселения Светлоярского муниципального района Волгоградской области</w:t>
      </w:r>
    </w:p>
    <w:p w:rsidR="00CB2BDF" w:rsidRPr="00CB2BDF" w:rsidRDefault="00CB2BDF" w:rsidP="00CB2BDF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</w:p>
    <w:p w:rsidR="00CB2BDF" w:rsidRPr="00CB2BDF" w:rsidRDefault="00CB2BDF" w:rsidP="00CB2BDF">
      <w:pPr>
        <w:widowControl w:val="0"/>
        <w:suppressAutoHyphens/>
        <w:autoSpaceDE w:val="0"/>
        <w:spacing w:after="0" w:line="192" w:lineRule="auto"/>
        <w:ind w:left="4535" w:firstLine="720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B2BDF" w:rsidRPr="00CB2BDF" w:rsidRDefault="00CB2BDF" w:rsidP="00CB2B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B2BDF" w:rsidRPr="00CB2BDF" w:rsidRDefault="00CB2BDF" w:rsidP="00CB2B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B2B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Критерии отнесения объектов контроля к категориям риска </w:t>
      </w:r>
    </w:p>
    <w:p w:rsidR="00CB2BDF" w:rsidRPr="00CB2BDF" w:rsidRDefault="00CB2BDF" w:rsidP="00CB2B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CB2B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рамках осуществления муниципального жилищного контроля </w:t>
      </w:r>
      <w:r w:rsidRPr="00CB2BD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на территории Привольненского сельского поселения</w:t>
      </w:r>
      <w:r w:rsidRPr="00CB2B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CB2BDF" w:rsidRPr="00CB2BDF" w:rsidRDefault="00CB2BDF" w:rsidP="00CB2BD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B2BDF" w:rsidRPr="00CB2BDF" w:rsidRDefault="00CB2BDF" w:rsidP="00CB2B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5"/>
      <w:bookmarkEnd w:id="1"/>
      <w:proofErr w:type="gramStart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«А» или «Б» (далее – группы тяжести).</w:t>
      </w:r>
      <w:proofErr w:type="gramEnd"/>
    </w:p>
    <w:p w:rsidR="00CB2BDF" w:rsidRPr="00CB2BDF" w:rsidRDefault="00CB2BDF" w:rsidP="00CB2B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  <w:proofErr w:type="gramEnd"/>
    </w:p>
    <w:p w:rsidR="00CB2BDF" w:rsidRPr="00CB2BDF" w:rsidRDefault="00CB2BDF" w:rsidP="00CB2B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В иных случаях деятельность контролируемых лиц относится к группе тяжести «Б».</w:t>
      </w:r>
    </w:p>
    <w:p w:rsidR="00CB2BDF" w:rsidRPr="00CB2BDF" w:rsidRDefault="00CB2BDF" w:rsidP="00CB2B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 w:history="1">
        <w:r w:rsidRPr="00CB2BDF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абзаце первом</w:t>
        </w:r>
      </w:hyperlink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приложения, деятельность, подлежащая муниципальному контролю, разделяется на группу вероятности «1» или «2» (далее – группы вероятности).</w:t>
      </w:r>
    </w:p>
    <w:p w:rsidR="00CB2BDF" w:rsidRPr="00CB2BDF" w:rsidRDefault="00CB2BDF" w:rsidP="00CB2B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7" w:history="1">
        <w:r w:rsidRPr="00CB2BDF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статьями 7.21</w:t>
        </w:r>
        <w:proofErr w:type="gramEnd"/>
      </w:hyperlink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hyperlink r:id="rId8" w:history="1">
        <w:proofErr w:type="gramStart"/>
        <w:r w:rsidRPr="00CB2BDF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7.23</w:t>
        </w:r>
      </w:hyperlink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r:id="rId9" w:history="1">
        <w:r w:rsidRPr="00CB2BDF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 статьи 7.23.2</w:t>
        </w:r>
      </w:hyperlink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r:id="rId10" w:history="1">
        <w:r w:rsidRPr="00CB2BDF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статьями 7.23.3</w:t>
        </w:r>
      </w:hyperlink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r:id="rId11" w:history="1">
        <w:r w:rsidRPr="00CB2BDF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9.5.1</w:t>
        </w:r>
      </w:hyperlink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r:id="rId12" w:history="1">
        <w:r w:rsidRPr="00CB2BDF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статьей 9.13</w:t>
        </w:r>
      </w:hyperlink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3" w:history="1">
        <w:r w:rsidRPr="00CB2BDF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частями 4</w:t>
        </w:r>
      </w:hyperlink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r:id="rId14" w:history="1">
        <w:r w:rsidRPr="00CB2BDF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5</w:t>
        </w:r>
      </w:hyperlink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hyperlink r:id="rId15" w:history="1">
        <w:r w:rsidRPr="00CB2BDF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12</w:t>
        </w:r>
      </w:hyperlink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6" w:history="1">
        <w:r w:rsidRPr="00CB2BDF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частями 1</w:t>
        </w:r>
        <w:proofErr w:type="gramEnd"/>
      </w:hyperlink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hyperlink r:id="rId17" w:history="1">
        <w:r w:rsidRPr="00CB2BDF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4 статьи 9.23</w:t>
        </w:r>
      </w:hyperlink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r:id="rId18" w:history="1">
        <w:r w:rsidRPr="00CB2BDF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частью 1 статьи 13.19.2</w:t>
        </w:r>
      </w:hyperlink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CB2BDF" w:rsidRPr="00CB2BDF" w:rsidRDefault="00CB2BDF" w:rsidP="00CB2B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 w:history="1">
        <w:r w:rsidRPr="00CB2BDF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абзаце первом</w:t>
        </w:r>
      </w:hyperlink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настоящего приложения.</w:t>
      </w:r>
    </w:p>
    <w:p w:rsidR="00CB2BDF" w:rsidRPr="00CB2BDF" w:rsidRDefault="00CB2BDF" w:rsidP="00CB2B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CB2BDF" w:rsidRPr="00CB2BDF" w:rsidRDefault="00CB2BDF" w:rsidP="00CB2B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34"/>
        <w:gridCol w:w="2834"/>
      </w:tblGrid>
      <w:tr w:rsidR="00CB2BDF" w:rsidRPr="00CB2BDF" w:rsidTr="00702A04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Группа вероятности</w:t>
            </w:r>
          </w:p>
        </w:tc>
      </w:tr>
      <w:tr w:rsidR="00CB2BDF" w:rsidRPr="00CB2BDF" w:rsidTr="00702A04">
        <w:tc>
          <w:tcPr>
            <w:tcW w:w="3401" w:type="dxa"/>
            <w:tcBorders>
              <w:top w:val="single" w:sz="4" w:space="0" w:color="auto"/>
            </w:tcBorders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2BDF" w:rsidRPr="00CB2BDF" w:rsidTr="00702A04">
        <w:tc>
          <w:tcPr>
            <w:tcW w:w="3401" w:type="dxa"/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2834" w:type="dxa"/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2834" w:type="dxa"/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CB2BDF" w:rsidRPr="00CB2BDF" w:rsidTr="00702A04">
        <w:tc>
          <w:tcPr>
            <w:tcW w:w="3401" w:type="dxa"/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Умеренный</w:t>
            </w:r>
          </w:p>
        </w:tc>
        <w:tc>
          <w:tcPr>
            <w:tcW w:w="2834" w:type="dxa"/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2834" w:type="dxa"/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CB2BDF" w:rsidRPr="00CB2BDF" w:rsidTr="00702A04">
        <w:tc>
          <w:tcPr>
            <w:tcW w:w="3401" w:type="dxa"/>
            <w:tcBorders>
              <w:bottom w:val="single" w:sz="4" w:space="0" w:color="auto"/>
            </w:tcBorders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CB2BDF" w:rsidRPr="00CB2BDF" w:rsidRDefault="00CB2BDF" w:rsidP="00CB2B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red"/>
          <w:lang w:eastAsia="zh-CN"/>
        </w:rPr>
      </w:pPr>
    </w:p>
    <w:p w:rsidR="00CB2BDF" w:rsidRPr="00CB2BDF" w:rsidRDefault="00CB2BDF" w:rsidP="00CB2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B2BDF" w:rsidRPr="00CB2BDF" w:rsidSect="00062A2B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851" w:right="851" w:bottom="851" w:left="1701" w:header="357" w:footer="482" w:gutter="0"/>
          <w:cols w:space="720"/>
          <w:titlePg/>
          <w:docGrid w:linePitch="360"/>
        </w:sectPr>
      </w:pPr>
    </w:p>
    <w:p w:rsidR="00CB2BDF" w:rsidRPr="00CB2BDF" w:rsidRDefault="00CB2BDF" w:rsidP="00CB2BDF">
      <w:pPr>
        <w:widowControl w:val="0"/>
        <w:suppressAutoHyphens/>
        <w:autoSpaceDE w:val="0"/>
        <w:spacing w:after="0" w:line="192" w:lineRule="auto"/>
        <w:ind w:left="9214" w:firstLine="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2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решению Привольненского </w:t>
      </w:r>
      <w:proofErr w:type="gramStart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</w:t>
      </w:r>
      <w:proofErr w:type="gramEnd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поселения Светлоярского муниципального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Волгоградской области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Arial"/>
          <w:sz w:val="24"/>
          <w:szCs w:val="24"/>
          <w:lang w:eastAsia="zh-CN"/>
        </w:rPr>
        <w:t>от «31» января 2022 г. № 236/647</w:t>
      </w:r>
    </w:p>
    <w:p w:rsidR="00CB2BDF" w:rsidRPr="00CB2BDF" w:rsidRDefault="00CB2BDF" w:rsidP="00CB2BDF">
      <w:pPr>
        <w:widowControl w:val="0"/>
        <w:suppressAutoHyphens/>
        <w:autoSpaceDE w:val="0"/>
        <w:spacing w:after="0" w:line="192" w:lineRule="auto"/>
        <w:ind w:left="9214"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widowControl w:val="0"/>
        <w:suppressAutoHyphens/>
        <w:autoSpaceDE w:val="0"/>
        <w:spacing w:after="0" w:line="192" w:lineRule="auto"/>
        <w:ind w:left="9214" w:firstLine="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4</w:t>
      </w:r>
    </w:p>
    <w:p w:rsidR="00CB2BDF" w:rsidRPr="00CB2BDF" w:rsidRDefault="00CB2BDF" w:rsidP="00CB2BDF">
      <w:pPr>
        <w:suppressAutoHyphens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Положению о муниципальном жилищном контроле на территории  Привольненского сельского поселения Светлоярского муниципального района Волгоградской области</w:t>
      </w:r>
    </w:p>
    <w:p w:rsidR="00CB2BDF" w:rsidRPr="00CB2BDF" w:rsidRDefault="00CB2BDF" w:rsidP="00CB2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Перечень ключевых показателей результативности и эффективности муниципального жилищного контроля </w:t>
      </w:r>
    </w:p>
    <w:p w:rsidR="00CB2BDF" w:rsidRPr="00CB2BDF" w:rsidRDefault="00CB2BDF" w:rsidP="00CB2BD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территории  </w:t>
      </w:r>
      <w:r w:rsidRPr="00CB2B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полное наименование муниципального образования</w:t>
      </w:r>
      <w:r w:rsidRPr="00CB2BDF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zh-CN"/>
        </w:rPr>
        <w:t xml:space="preserve"> </w:t>
      </w:r>
      <w:r w:rsidRPr="00CB2BDF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zh-CN"/>
        </w:rPr>
        <w:footnoteReference w:id="1"/>
      </w:r>
    </w:p>
    <w:p w:rsidR="00CB2BDF" w:rsidRPr="00CB2BDF" w:rsidRDefault="00CB2BDF" w:rsidP="00CB2BD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CB2BDF" w:rsidRPr="00CB2BDF" w:rsidTr="00702A04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 документах стратегического планирования</w:t>
            </w:r>
            <w:proofErr w:type="gramStart"/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содержащих показатель (при его наличии)</w:t>
            </w:r>
          </w:p>
        </w:tc>
      </w:tr>
      <w:tr w:rsidR="00CB2BDF" w:rsidRPr="00CB2BDF" w:rsidTr="00702A04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2BDF" w:rsidRPr="00CB2BDF" w:rsidTr="00702A04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B2BDF" w:rsidRPr="00CB2BDF" w:rsidTr="00702A04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CB2BDF" w:rsidRPr="00CB2BDF" w:rsidRDefault="00CB2BDF" w:rsidP="00CB2BD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уровень устранения риска причинения вреда (ущерба)</w:t>
            </w:r>
          </w:p>
        </w:tc>
      </w:tr>
      <w:tr w:rsidR="00CB2BDF" w:rsidRPr="00CB2BDF" w:rsidTr="00702A04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Кспв</w:t>
            </w:r>
            <w:proofErr w:type="spellEnd"/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*100% / </w:t>
            </w:r>
            <w:proofErr w:type="spellStart"/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Кспв</w:t>
            </w:r>
            <w:proofErr w:type="spellEnd"/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 </w:t>
            </w:r>
            <w:proofErr w:type="spellStart"/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Start"/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proofErr w:type="spellEnd"/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2B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Статистические данные контрольного органа;                 данные  ГАС РФ  «Правосудие».</w:t>
            </w:r>
          </w:p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BDF" w:rsidRPr="00CB2BDF" w:rsidRDefault="00CB2BDF" w:rsidP="00CB2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B2BDF" w:rsidRPr="00CB2BDF" w:rsidRDefault="00CB2BDF" w:rsidP="00CB2B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B2BDF" w:rsidRPr="00CB2BDF" w:rsidSect="00062A2B">
          <w:pgSz w:w="16838" w:h="11906" w:orient="landscape"/>
          <w:pgMar w:top="851" w:right="851" w:bottom="1701" w:left="851" w:header="357" w:footer="482" w:gutter="0"/>
          <w:cols w:space="720"/>
          <w:titlePg/>
          <w:docGrid w:linePitch="360"/>
        </w:sectPr>
      </w:pPr>
    </w:p>
    <w:p w:rsidR="00CB2BDF" w:rsidRPr="00CB2BDF" w:rsidRDefault="00CB2BDF" w:rsidP="00CB2B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widowControl w:val="0"/>
        <w:suppressAutoHyphens/>
        <w:autoSpaceDE w:val="0"/>
        <w:spacing w:after="0" w:line="192" w:lineRule="auto"/>
        <w:ind w:left="4535" w:firstLine="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3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Привольненского Сельского поселения Светлоярского района Волгоградской области</w:t>
      </w:r>
    </w:p>
    <w:p w:rsidR="00CB2BDF" w:rsidRPr="00CB2BDF" w:rsidRDefault="00CB2BDF" w:rsidP="00CB2BDF">
      <w:pPr>
        <w:widowControl w:val="0"/>
        <w:suppressAutoHyphens/>
        <w:autoSpaceDE w:val="0"/>
        <w:spacing w:after="0" w:line="192" w:lineRule="auto"/>
        <w:ind w:left="4536" w:firstLine="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Arial"/>
          <w:sz w:val="24"/>
          <w:szCs w:val="24"/>
          <w:lang w:eastAsia="zh-CN"/>
        </w:rPr>
        <w:t>от «31» января 2022 г. № 236/647</w:t>
      </w:r>
    </w:p>
    <w:p w:rsidR="00CB2BDF" w:rsidRPr="00CB2BDF" w:rsidRDefault="00CB2BDF" w:rsidP="00CB2BDF">
      <w:pPr>
        <w:widowControl w:val="0"/>
        <w:suppressAutoHyphens/>
        <w:autoSpaceDE w:val="0"/>
        <w:spacing w:after="0" w:line="192" w:lineRule="auto"/>
        <w:ind w:left="4535"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widowControl w:val="0"/>
        <w:suppressAutoHyphens/>
        <w:autoSpaceDE w:val="0"/>
        <w:spacing w:after="0" w:line="192" w:lineRule="auto"/>
        <w:ind w:left="4535" w:firstLine="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5</w:t>
      </w:r>
    </w:p>
    <w:p w:rsidR="00CB2BDF" w:rsidRPr="00CB2BDF" w:rsidRDefault="00CB2BDF" w:rsidP="00CB2BD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Положению о </w:t>
      </w:r>
      <w:proofErr w:type="gramStart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муниципальном</w:t>
      </w:r>
      <w:proofErr w:type="gramEnd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B2BDF" w:rsidRPr="00CB2BDF" w:rsidRDefault="00CB2BDF" w:rsidP="00CB2BDF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жилищном </w:t>
      </w:r>
      <w:proofErr w:type="gramStart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контроле</w:t>
      </w:r>
      <w:proofErr w:type="gramEnd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территории  Привольненского сельского поселения Светлоярского муниципального района Волгоградской области</w:t>
      </w:r>
    </w:p>
    <w:p w:rsidR="00CB2BDF" w:rsidRPr="00CB2BDF" w:rsidRDefault="00CB2BDF" w:rsidP="00CB2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suppressAutoHyphens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Индикативные показатели результативности и эффективности муниципального жилищного контроля на территории  Привольненского сельского поселения Светлоярского муниципального района Волгоградской области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осуществлении муниципального жилищного контроля на территории  Привольненского сельского поселения Светлоярского муниципального района Волгоградской области устанавливаются следующие индикативные показатели: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плановых контрольных мероприятий, проведенных за отчетный период;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внеплановых контрольных мероприятий, проведенных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общее количество контрольных мероприятий с взаимодействием, проведенных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обязательных профилактических визитов, проведенных за отчетный период;</w:t>
      </w:r>
      <w:r w:rsidRPr="00CB2BDF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направленных в органы прокуратуры заявлений</w:t>
      </w: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о согласовании проведения контрольных мероприятий,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направленных в органы прокуратуры заявлений</w:t>
      </w: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общее количество учтенных объектов контроля на конец отчетного периода;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количество учтенных объектов контроля, отнесенных к категориям риска, по каждой из категорий риска, на конец отчетного периода;</w:t>
      </w:r>
      <w:r w:rsidRPr="00CB2BDF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zh-CN"/>
        </w:rPr>
        <w:t>6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учтенных контролируемых лиц на конец отчетного периода;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общее количество жалоб, поданных контролируемыми лицами </w:t>
      </w: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в досудебном порядке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жалоб, в отношении которых контрольным органом был нарушен срок рассмотрения, за отчетный период;</w:t>
      </w:r>
      <w:r w:rsidRPr="00CB2BDF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жалоб, поданных контролируемыми лицами в досудебном порядке, по </w:t>
      </w:r>
      <w:proofErr w:type="gramStart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итогам</w:t>
      </w:r>
      <w:proofErr w:type="gramEnd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CB2BDF" w:rsidRPr="00CB2BDF" w:rsidRDefault="00CB2BDF" w:rsidP="00CB2BDF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CB2BDF">
        <w:rPr>
          <w:rFonts w:ascii="Times New Roman" w:eastAsia="Times New Roman" w:hAnsi="Times New Roman" w:cs="Times New Roman"/>
          <w:sz w:val="24"/>
          <w:szCs w:val="24"/>
          <w:lang w:eastAsia="zh-CN"/>
        </w:rPr>
        <w:t>.».</w:t>
      </w:r>
      <w:proofErr w:type="gramEnd"/>
    </w:p>
    <w:p w:rsidR="00CB2BDF" w:rsidRPr="00CB2BDF" w:rsidRDefault="00CB2BDF" w:rsidP="00CB2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DF" w:rsidRPr="00CB2BDF" w:rsidRDefault="00CB2BDF" w:rsidP="00CB2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ACC" w:rsidRDefault="00B21ACC">
      <w:bookmarkStart w:id="2" w:name="_GoBack"/>
      <w:bookmarkEnd w:id="2"/>
    </w:p>
    <w:sectPr w:rsidR="00B2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01" w:rsidRDefault="00127801" w:rsidP="00CB2BDF">
      <w:pPr>
        <w:spacing w:after="0" w:line="240" w:lineRule="auto"/>
      </w:pPr>
      <w:r>
        <w:separator/>
      </w:r>
    </w:p>
  </w:endnote>
  <w:endnote w:type="continuationSeparator" w:id="0">
    <w:p w:rsidR="00127801" w:rsidRDefault="00127801" w:rsidP="00CB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DF" w:rsidRDefault="00CB2BDF">
    <w:pPr>
      <w:pStyle w:val="a3"/>
      <w:jc w:val="right"/>
    </w:pPr>
  </w:p>
  <w:p w:rsidR="00CB2BDF" w:rsidRDefault="00CB2BD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DF" w:rsidRDefault="00CB2B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01" w:rsidRDefault="00127801" w:rsidP="00CB2BDF">
      <w:pPr>
        <w:spacing w:after="0" w:line="240" w:lineRule="auto"/>
      </w:pPr>
      <w:r>
        <w:separator/>
      </w:r>
    </w:p>
  </w:footnote>
  <w:footnote w:type="continuationSeparator" w:id="0">
    <w:p w:rsidR="00127801" w:rsidRDefault="00127801" w:rsidP="00CB2BDF">
      <w:pPr>
        <w:spacing w:after="0" w:line="240" w:lineRule="auto"/>
      </w:pPr>
      <w:r>
        <w:continuationSeparator/>
      </w:r>
    </w:p>
  </w:footnote>
  <w:footnote w:id="1">
    <w:p w:rsidR="00CB2BDF" w:rsidRPr="00733FF8" w:rsidRDefault="00CB2BDF" w:rsidP="00CB2BDF">
      <w:pPr>
        <w:pStyle w:val="a7"/>
        <w:ind w:firstLine="567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DF" w:rsidRDefault="00CB2BD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BDF" w:rsidRDefault="00CB2BDF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CB2BDF" w:rsidRDefault="00CB2BDF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DF" w:rsidRDefault="00CB2B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0B"/>
    <w:rsid w:val="00076F0B"/>
    <w:rsid w:val="00127801"/>
    <w:rsid w:val="00B21ACC"/>
    <w:rsid w:val="00C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BDF"/>
  </w:style>
  <w:style w:type="paragraph" w:styleId="a5">
    <w:name w:val="header"/>
    <w:basedOn w:val="a"/>
    <w:link w:val="a6"/>
    <w:uiPriority w:val="99"/>
    <w:semiHidden/>
    <w:unhideWhenUsed/>
    <w:rsid w:val="00CB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BDF"/>
  </w:style>
  <w:style w:type="paragraph" w:styleId="a7">
    <w:name w:val="footnote text"/>
    <w:basedOn w:val="a"/>
    <w:link w:val="a8"/>
    <w:uiPriority w:val="99"/>
    <w:semiHidden/>
    <w:unhideWhenUsed/>
    <w:rsid w:val="00CB2B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2BDF"/>
    <w:rPr>
      <w:sz w:val="20"/>
      <w:szCs w:val="20"/>
    </w:rPr>
  </w:style>
  <w:style w:type="character" w:styleId="a9">
    <w:name w:val="page number"/>
    <w:rsid w:val="00CB2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BDF"/>
  </w:style>
  <w:style w:type="paragraph" w:styleId="a5">
    <w:name w:val="header"/>
    <w:basedOn w:val="a"/>
    <w:link w:val="a6"/>
    <w:uiPriority w:val="99"/>
    <w:semiHidden/>
    <w:unhideWhenUsed/>
    <w:rsid w:val="00CB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BDF"/>
  </w:style>
  <w:style w:type="paragraph" w:styleId="a7">
    <w:name w:val="footnote text"/>
    <w:basedOn w:val="a"/>
    <w:link w:val="a8"/>
    <w:uiPriority w:val="99"/>
    <w:semiHidden/>
    <w:unhideWhenUsed/>
    <w:rsid w:val="00CB2B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2BDF"/>
    <w:rPr>
      <w:sz w:val="20"/>
      <w:szCs w:val="20"/>
    </w:rPr>
  </w:style>
  <w:style w:type="character" w:styleId="a9">
    <w:name w:val="page number"/>
    <w:rsid w:val="00CB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3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18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2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17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14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2022-02-15T10:41:00Z</dcterms:created>
  <dcterms:modified xsi:type="dcterms:W3CDTF">2022-02-15T10:42:00Z</dcterms:modified>
</cp:coreProperties>
</file>