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9E6697">
        <w:rPr>
          <w:rFonts w:eastAsiaTheme="minorHAnsi"/>
          <w:noProof/>
          <w:lang w:val="ru-RU" w:eastAsia="ru-RU"/>
        </w:rPr>
        <w:drawing>
          <wp:inline distT="0" distB="0" distL="0" distR="0">
            <wp:extent cx="469127" cy="548640"/>
            <wp:effectExtent l="0" t="0" r="7620" b="3810"/>
            <wp:docPr id="2" name="Рисунок 2" descr="http://images6.fanpop.com/image/photos/39400000/Crimea-Coat-Of-Arms-russian-federation-39443327-2000-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6.fanpop.com/image/photos/39400000/Crimea-Coat-Of-Arms-russian-federation-39443327-2000-227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5" cy="5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СЕЛЬСКИЙ СОВЕТ</w:t>
      </w:r>
    </w:p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МУНИЦИПАЛЬНОГО ОБРАЗОВАНИЯ</w:t>
      </w:r>
    </w:p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ВОЙКОВСКОГО СЕЛЬСКОГО ПОСЕЛЕНИЯ</w:t>
      </w:r>
    </w:p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ЛЕНИНСКОГО РАЙОНА</w:t>
      </w:r>
    </w:p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РЕСПУБЛИКИ КРЫМ</w:t>
      </w:r>
    </w:p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РОССИЙСКОЙ ФЕДЕРАЦИИ</w:t>
      </w:r>
    </w:p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555EBB" w:rsidRPr="009E6697" w:rsidRDefault="00C348BF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Семнадцатая </w:t>
      </w:r>
      <w:r w:rsidR="00555EBB"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сессия </w:t>
      </w:r>
      <w:r w:rsidR="00003FF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втор</w:t>
      </w:r>
      <w:r w:rsidR="00555EBB"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ого созыва</w:t>
      </w:r>
    </w:p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555EBB" w:rsidRPr="009E6697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РЕШЕНИЕ</w:t>
      </w:r>
      <w:r w:rsidR="00003FF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№ </w:t>
      </w:r>
      <w:r w:rsidR="009E61AD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2</w:t>
      </w:r>
      <w:r w:rsidR="00C348BF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-17/2</w:t>
      </w:r>
    </w:p>
    <w:p w:rsidR="00555EBB" w:rsidRPr="009E6697" w:rsidRDefault="00003FF7" w:rsidP="00555EB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                                          </w:t>
      </w:r>
      <w:r w:rsidR="00555EBB"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                                                                              </w:t>
      </w:r>
    </w:p>
    <w:p w:rsidR="00555EBB" w:rsidRPr="009E6697" w:rsidRDefault="00C348BF" w:rsidP="00555EB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10 февраля 2021 года</w:t>
      </w:r>
      <w:r w:rsidRPr="00C348BF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                                                                                     </w:t>
      </w:r>
      <w:r w:rsidRPr="009E6697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с. Войково</w:t>
      </w:r>
    </w:p>
    <w:p w:rsidR="00860ACA" w:rsidRPr="009E6697" w:rsidRDefault="00555EBB" w:rsidP="00555E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</w:pPr>
      <w:r w:rsidRPr="009E66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B33AC" w:rsidRPr="009E6697" w:rsidRDefault="005B33AC" w:rsidP="005B33AC">
      <w:pPr>
        <w:suppressAutoHyphens/>
        <w:spacing w:after="0" w:line="240" w:lineRule="auto"/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</w:pPr>
      <w:r w:rsidRPr="009E6697"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  <w:t>«Об утверждении оплаты нотариальных действий и других услуг,</w:t>
      </w:r>
    </w:p>
    <w:p w:rsidR="005B33AC" w:rsidRPr="009E6697" w:rsidRDefault="005B33AC" w:rsidP="005B33AC">
      <w:pPr>
        <w:suppressAutoHyphens/>
        <w:spacing w:after="0" w:line="240" w:lineRule="auto"/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</w:pPr>
      <w:r w:rsidRPr="009E6697"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  <w:t xml:space="preserve">оказываемых при осуществлении нотариальной деятельности в </w:t>
      </w:r>
    </w:p>
    <w:p w:rsidR="005B33AC" w:rsidRPr="009E6697" w:rsidRDefault="005B33AC" w:rsidP="005B33AC">
      <w:pPr>
        <w:suppressAutoHyphens/>
        <w:spacing w:after="0" w:line="240" w:lineRule="auto"/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</w:pPr>
      <w:r w:rsidRPr="009E6697"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  <w:t>администрации Войковского сельского поселения».</w:t>
      </w:r>
    </w:p>
    <w:p w:rsidR="00555EBB" w:rsidRPr="009E6697" w:rsidRDefault="00555EBB" w:rsidP="009E6697">
      <w:pPr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</w:pPr>
    </w:p>
    <w:p w:rsidR="00FB14F0" w:rsidRDefault="00FB14F0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 соответствии с необходимостью совершения отдельных нотариальных действий в Войковском</w:t>
      </w: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сельском поселении в связи с отсутствием в Войковском сельском поселении нотариуса, во исполнение требований Федерального закона от 06.10.2003г № 131-ФЗ "Об общих принципах организации местного самоуправления в Российской Федерации», в соответствии со ст.</w:t>
      </w:r>
      <w:r w:rsidR="00B94A61"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22.1,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B94A61"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ст.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37</w:t>
      </w:r>
      <w:r w:rsidR="00B94A61"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 ст.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77, Основ законодательства Российской Федерации о нотариате № 4462-1 от 11 февраля 1993 года и приказом Министерства юстиции Российской Федерации </w:t>
      </w:r>
      <w:r w:rsidR="009E6697"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 7 февраля 2020 г. N 16 "Об утверждении Инструкции о порядке совершения нотариальных действий должностными лицами местного самоуправления"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</w:t>
      </w:r>
      <w:r w:rsidRPr="009E6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соответствии со ст. 333.38, ст.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333.25 </w:t>
      </w:r>
      <w:r w:rsidRPr="009E6697">
        <w:rPr>
          <w:rFonts w:ascii="Times New Roman" w:eastAsia="Calibri" w:hAnsi="Times New Roman" w:cs="Times New Roman"/>
          <w:sz w:val="28"/>
          <w:szCs w:val="28"/>
          <w:lang w:val="ru-RU"/>
        </w:rPr>
        <w:t>Налогового кодекса Российской Федерации, согласно Устава Войковского сельского поселения,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Войковский</w:t>
      </w: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сельский совет</w:t>
      </w:r>
    </w:p>
    <w:p w:rsidR="00C348BF" w:rsidRPr="009E6697" w:rsidRDefault="00C348BF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B14F0" w:rsidRDefault="00FB14F0" w:rsidP="00C348BF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РЕШИЛ:</w:t>
      </w:r>
    </w:p>
    <w:p w:rsidR="00C348BF" w:rsidRPr="009E6697" w:rsidRDefault="00C348BF" w:rsidP="00C348BF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FB14F0" w:rsidRPr="00003FF7" w:rsidRDefault="00FB14F0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r w:rsidR="009E6697"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Для лиц, зарегистрированных по месту жительства или месту пребывания на территории Войковского сельского поселения, глава Администрации или специально уполномоченное лицо Администрации Войковского сельского поселения имеют право совершать следующие нотариальные действия: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1) удостоверять доверенности, за исключением доверенностей на распоряжение недвижимым имуществом;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3) свидетельствовать верность копий документов и выписок из них;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4) свидетельствовать подлинность подписи на документах;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5) удостоверять сведения о лицах в случаях, предусмотренных законодательством Российской Федерации;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6) удостоверять факт нахождения гражданина в живых;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8) удостоверять факт нахождения гражданина в определенном месте;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9) удостоверять тождественность гражданина с лицом, изображенным на фотографии;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10) удостоверять время предъявления документов;</w:t>
      </w:r>
    </w:p>
    <w:p w:rsidR="009E6697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11) удостоверять равнозначность электронного документа документу на бумажном носителе;</w:t>
      </w:r>
    </w:p>
    <w:p w:rsidR="006A6E00" w:rsidRPr="00003FF7" w:rsidRDefault="009E6697" w:rsidP="009E669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12) удостоверять равнозначность документа на бумажном носителе электронному документу.</w:t>
      </w:r>
    </w:p>
    <w:p w:rsidR="00FB14F0" w:rsidRPr="009E6697" w:rsidRDefault="00FB14F0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2.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Утвердить размер платы за совершение нотариальных действий на территории Войковского сельского поселения:</w:t>
      </w:r>
    </w:p>
    <w:p w:rsidR="00FB14F0" w:rsidRPr="009E6697" w:rsidRDefault="00FB14F0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="009E66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за удостоверение доверенностей, нотариальная форма которых не обязательна в соответствии </w:t>
      </w:r>
      <w:r w:rsidRPr="009E6697">
        <w:rPr>
          <w:rFonts w:ascii="Times New Roman" w:hAnsi="Times New Roman" w:cs="Times New Roman"/>
          <w:sz w:val="28"/>
          <w:szCs w:val="28"/>
          <w:lang w:val="ru-RU"/>
        </w:rPr>
        <w:t>с законодательством Российской Федерации -200 рублей.</w:t>
      </w:r>
    </w:p>
    <w:p w:rsidR="002A1B10" w:rsidRPr="00003FF7" w:rsidRDefault="00FB14F0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bookmarkStart w:id="0" w:name="_GoBack"/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="009E6697"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 удостоверение доверенностей на право пользования и (или) распоряжения имуществом</w:t>
      </w:r>
      <w:r w:rsidR="00472DBE"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(за исключением недвижимого имущества), </w:t>
      </w:r>
      <w:r w:rsidRP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детям, в том числе усыновленным, супругу, родителям, полнородным братьям и сестрам – 100 рублей, другим физическим лицам – 500 рублей;</w:t>
      </w:r>
    </w:p>
    <w:bookmarkEnd w:id="0"/>
    <w:p w:rsidR="00FB14F0" w:rsidRPr="009E6697" w:rsidRDefault="00FB14F0" w:rsidP="009E6697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удостоверение доверенностей на право пользования и (или) распоряжения автотранспортными средствами:</w:t>
      </w:r>
    </w:p>
    <w:p w:rsidR="00FB14F0" w:rsidRPr="009E6697" w:rsidRDefault="00FB14F0" w:rsidP="009E6697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детям, в том числе усыновленным, супругу, родителям, полнородным братьям и сестрам - 250 рублей;</w:t>
      </w:r>
    </w:p>
    <w:p w:rsidR="00FB14F0" w:rsidRPr="009E6697" w:rsidRDefault="00FB14F0" w:rsidP="009E6697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другим физическим лицам - 400 рублей;</w:t>
      </w:r>
    </w:p>
    <w:p w:rsidR="00FB14F0" w:rsidRPr="009E6697" w:rsidRDefault="00FB14F0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6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E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697">
        <w:rPr>
          <w:rFonts w:ascii="Times New Roman" w:hAnsi="Times New Roman" w:cs="Times New Roman"/>
          <w:sz w:val="28"/>
          <w:szCs w:val="28"/>
          <w:lang w:val="ru-RU"/>
        </w:rPr>
        <w:t>за свидетельствование подлинности подписи на заявлениях и других документах (за исключением банковских карточек и заявлений о регистрации юридических лиц – 100 рублей.</w:t>
      </w:r>
    </w:p>
    <w:p w:rsidR="00FB14F0" w:rsidRPr="009E6697" w:rsidRDefault="00FB14F0" w:rsidP="009E6697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FB14F0" w:rsidRPr="009E6697" w:rsidRDefault="00FB14F0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за принятие мер по охране наследства – 600 рублей;</w:t>
      </w:r>
    </w:p>
    <w:p w:rsidR="00621C67" w:rsidRPr="009E6697" w:rsidRDefault="00621C67" w:rsidP="009E6697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-</w:t>
      </w:r>
      <w:r w:rsid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 свидетельствование верности копий документов, а также выписок из документов</w:t>
      </w:r>
      <w:r w:rsidR="00555EBB"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-10 рублей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за </w:t>
      </w:r>
      <w:r w:rsidR="00555EBB"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одну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страницу копии документов или выписок из них;</w:t>
      </w:r>
    </w:p>
    <w:p w:rsidR="00FB14F0" w:rsidRPr="009E6697" w:rsidRDefault="00FB14F0" w:rsidP="009E6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6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E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697">
        <w:rPr>
          <w:rFonts w:ascii="Times New Roman" w:hAnsi="Times New Roman" w:cs="Times New Roman"/>
          <w:sz w:val="28"/>
          <w:szCs w:val="28"/>
          <w:lang w:val="ru-RU"/>
        </w:rPr>
        <w:t>за удостоверение равнозначности документа на бумажном носителе электронному документу – 50 рублей за каждую страницу документа на бумажном носителе.</w:t>
      </w:r>
    </w:p>
    <w:p w:rsidR="00FB14F0" w:rsidRPr="009E6697" w:rsidRDefault="00FB14F0" w:rsidP="009E6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6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E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697">
        <w:rPr>
          <w:rFonts w:ascii="Times New Roman" w:hAnsi="Times New Roman" w:cs="Times New Roman"/>
          <w:sz w:val="28"/>
          <w:szCs w:val="28"/>
          <w:lang w:val="ru-RU"/>
        </w:rPr>
        <w:t>за удостоверение равнозначности электронного документа документу на бумажном носителе -50 рублей за каждую страницу документа на бумажном носителе.</w:t>
      </w:r>
    </w:p>
    <w:p w:rsidR="00FB14F0" w:rsidRPr="009E6697" w:rsidRDefault="00FB14F0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при удостоверении доверенности, выданной в отношении нескольких лиц, государственная пошлина уплачивается однократно.</w:t>
      </w:r>
    </w:p>
    <w:p w:rsidR="00FB14F0" w:rsidRPr="009E6697" w:rsidRDefault="00FB14F0" w:rsidP="009E669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lastRenderedPageBreak/>
        <w:t>-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за совершение прочих нотариальных действий, для которых законодательством Российской Федерации предусмотрена обязательная нотариальная форма – 100 рублей:</w:t>
      </w:r>
    </w:p>
    <w:p w:rsidR="00FB14F0" w:rsidRPr="009E6697" w:rsidRDefault="00FB14F0" w:rsidP="009E6697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 удостоверение сведения о лицах в случаях, предусмотренных законодательством Российской Федерации</w:t>
      </w:r>
    </w:p>
    <w:p w:rsidR="00FB14F0" w:rsidRPr="009E6697" w:rsidRDefault="00FB14F0" w:rsidP="009E6697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удостоверение факта нахождения гражданина в живых;</w:t>
      </w:r>
    </w:p>
    <w:p w:rsidR="00FB14F0" w:rsidRPr="009E6697" w:rsidRDefault="00FB14F0" w:rsidP="009E6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удостоверение тождественности собственноручной подписи инвалида по зрению, проживающего на территории Войковского сельского поселения с факсимильным воспроизведением его собственноручной подписи;</w:t>
      </w:r>
    </w:p>
    <w:p w:rsidR="00FB14F0" w:rsidRPr="009E6697" w:rsidRDefault="00FB14F0" w:rsidP="009E6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удостоверение факта нахождения гражданина в определенном месте;</w:t>
      </w:r>
    </w:p>
    <w:p w:rsidR="00FB14F0" w:rsidRPr="009E6697" w:rsidRDefault="00FB14F0" w:rsidP="009E6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удостоверение тождественности гражданина с лицом, изображенным на фотографии;</w:t>
      </w:r>
    </w:p>
    <w:p w:rsidR="00FB14F0" w:rsidRPr="009E6697" w:rsidRDefault="00FB14F0" w:rsidP="009E6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9E66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удостоверение времени предъявления документов;</w:t>
      </w:r>
    </w:p>
    <w:p w:rsidR="00FB14F0" w:rsidRPr="009E6697" w:rsidRDefault="00FB14F0" w:rsidP="009E6697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ru-RU"/>
        </w:rPr>
        <w:t>3.</w:t>
      </w:r>
      <w:r w:rsidR="009E669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 нотариальные действия, совершаемые вне помещения Администрации Войковского сельского поселения, нотариальный тариф взимается в размере, увеличенном в полтора раза.</w:t>
      </w:r>
    </w:p>
    <w:p w:rsidR="00FB14F0" w:rsidRPr="009E6697" w:rsidRDefault="00FB14F0" w:rsidP="009E6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3.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E6697">
        <w:rPr>
          <w:rFonts w:ascii="Times New Roman" w:eastAsia="Calibri" w:hAnsi="Times New Roman" w:cs="Times New Roman"/>
          <w:sz w:val="28"/>
          <w:szCs w:val="28"/>
          <w:lang w:val="ru-RU"/>
        </w:rPr>
        <w:t>От уплаты государственной пошлины за совершение нотариальных действий освобождаются: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органы государственной власти, органы местного самоуправления, обращающиеся за совершением нотариальных действий в случаях, предусмотренных законом;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инвалиды I и II группы - на 50 процентов по всем видам нотариальных действий;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общественные организации инвалидов - по всем видам нотариальных действий;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физические лица - за выдачу свидетельств о праве на наследство при наследовании: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пенсий.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Наследники, не достигшие совершеннолетия ко дню открытия наследства, а </w:t>
      </w: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также лица, страдающие психическими расстройствами, над которыми в порядке, определенном законодательством, установлена опека,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наследники работников, которые были застрахованы за счет организаций на случай смерти и погибли в результате несчастного случая по месту работы (службы), - за выдачу свидетельств о праве на наследство, подтверждающих право наследования страховых сумм;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финансовые и налоговые органы - за выдачу им свидетельств о праве на наследство Российской Федерации, субъектов Российской Федерации или муниципальных образований;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школы-интернаты - за совершение исполнительных надписей о взыскании с родителей задолженности по уплате сумм на содержание их детей в таких школах;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специальные учебно-воспитательные учреждения для детей с девиантным (общественно опасным) поведением федерального органа исполнительной власти, уполномоченного в области образования, - за совершение исполнительных надписей о взыскании с родителей задолженности по уплате сумм на содержание их детей в таких учреждениях;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воинские части, организации Вооруженных Сил Российской Федерации, других войск - за совершение исполнительных надписей о взыскании задолженности в возмещение ущерба;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лица, получившие ранения при защите СССР, Российской Федерации и исполнении служебных обязанностей в Вооруженных Силах СССР и Вооруженных Силах Российской Федерации, - за свидетельствование верности копий документов, необходимых для предоставления льгот;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12) физические лица, признанные в установленном порядке нуждающимися в улучшении жилищных условий, 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13) наследники сотрудников органов внутренних дел, военнослужащих внутренних войск федерального органа исполнительной власти, уполномоченного в области внутренних дел, военнослужащих войск национальной гвардии Российской Федерации и военнослужащих Вооруженных Сил Российской Федерации, застрахованных в порядке обязательного государственного личного страхования, погибших в связи с осуществлением служебной деятельности либо умерших до истечения одного года со дня увольнения со службы вследствие ранения (контузии), заболевания, полученных в период прохождения службы, - за выдачу свидетельств о праве на наследство, подтверждающих право наследования страховых сумм по обязательному государственному личному страхованию;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14) физические лица - за удостоверение доверенности на получение пенсий и пособий;</w:t>
      </w:r>
    </w:p>
    <w:p w:rsidR="00FB14F0" w:rsidRPr="009E6697" w:rsidRDefault="00FB14F0" w:rsidP="009E6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15) FIFA (Federation Internationale de Football Association), дочерние организации FIFA, конфедерации, национальные футбольные ассоциации (в том числе Российский футбольный союз), Организационный комитет "Россия-2018", </w:t>
      </w: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дочерние организации Организационного комитета "Россия-2018", поставщики товаров (работ, услуг) FIFA, производители медиаинформации FIFA, вещатели FIFA, коммерческие партнеры FIFA, контрагенты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- за совершение нотариальных действий в связи с государственной регистрацией юридических лиц, аккредитацией филиалов и представительств иностранных организаций, созданных на территории Российской Федерации в целях осуществления мероприятий, предусмотренных указанным Федеральным законом.</w:t>
      </w:r>
    </w:p>
    <w:p w:rsidR="00FB14F0" w:rsidRPr="009E6697" w:rsidRDefault="00FB14F0" w:rsidP="009E6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E6697">
        <w:rPr>
          <w:rFonts w:ascii="Times New Roman" w:eastAsia="Calibri" w:hAnsi="Times New Roman" w:cs="Times New Roman"/>
          <w:sz w:val="28"/>
          <w:szCs w:val="28"/>
          <w:lang w:val="ru-RU"/>
        </w:rPr>
        <w:t>16) несовершеннолетние граждане, граждане, признанные ограниченно дееспособными, владеющие жилыми помещениями на праве собственности, а также физические лица, владеющие жилыми помещениями на праве общей долевой собственности совместно с несовершеннолетними гражданами и гражданами, признанными ограниченно дееспособными, - за удостоверение сделок по продаже недвижимого имущества, расположенного в аварийном и подлежащем сносу доме.</w:t>
      </w:r>
    </w:p>
    <w:p w:rsidR="001E1FA7" w:rsidRPr="009E6697" w:rsidRDefault="001E1FA7" w:rsidP="009E6697">
      <w:pPr>
        <w:spacing w:after="0" w:line="240" w:lineRule="auto"/>
        <w:ind w:firstLine="567"/>
        <w:jc w:val="both"/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</w:pPr>
      <w:r w:rsidRPr="009E6697">
        <w:rPr>
          <w:rFonts w:ascii="Times New Roman" w:eastAsia="Calibri" w:hAnsi="Times New Roman" w:cs="Times New Roman"/>
          <w:sz w:val="28"/>
          <w:szCs w:val="28"/>
          <w:lang w:val="ru-RU"/>
        </w:rPr>
        <w:t>4.</w:t>
      </w:r>
      <w:r w:rsidR="009E6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D211C" w:rsidRPr="009E6697">
        <w:rPr>
          <w:rFonts w:ascii="Times New Roman" w:eastAsia="Calibri" w:hAnsi="Times New Roman" w:cs="Times New Roman"/>
          <w:sz w:val="28"/>
          <w:szCs w:val="28"/>
          <w:lang w:val="ru-RU"/>
        </w:rPr>
        <w:t>Решение</w:t>
      </w:r>
      <w:r w:rsidR="004D376A" w:rsidRPr="009E6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55233" w:rsidRPr="009E6697">
        <w:rPr>
          <w:rFonts w:ascii="Times New Roman" w:eastAsia="Calibri" w:hAnsi="Times New Roman" w:cs="Times New Roman"/>
          <w:sz w:val="28"/>
          <w:szCs w:val="28"/>
          <w:lang w:val="ru-RU"/>
        </w:rPr>
        <w:t>21 сессии 1 созыва № 1</w:t>
      </w:r>
      <w:r w:rsidR="003D211C" w:rsidRPr="009E6697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3D211C"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Об утверждении оплаты нотариальных действий и</w:t>
      </w:r>
      <w:r w:rsidR="003E48CB"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3D211C"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других услуг, оказываемых при осуществлении нотариальной деятельности в администрации Войковского сельского</w:t>
      </w:r>
      <w:r w:rsidR="003E48CB"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поселения</w:t>
      </w:r>
      <w:r w:rsidR="003D211C"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от </w:t>
      </w:r>
      <w:r w:rsidR="003E48CB"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24</w:t>
      </w:r>
      <w:r w:rsidR="003D211C" w:rsidRPr="009E669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февраля 2016 г и Решение 22 сессии 1 созыва № 2</w:t>
      </w:r>
      <w:r w:rsidR="003E48CB" w:rsidRPr="009E6697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 xml:space="preserve"> «О внесении изменений в решение № 1-21/1 от 24.02.2016 года «Об утверждении оплаты нотариальных действий и других услуг, оказываемых при осуществлении нотариальной деятельности в администрации Войковского </w:t>
      </w:r>
      <w:r w:rsidR="005E73FD" w:rsidRPr="009E6697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>сельского поселения»  о</w:t>
      </w:r>
      <w:r w:rsidR="003E48CB" w:rsidRPr="009E6697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>т 30 марта 2016 г. считать утратившими силу.</w:t>
      </w:r>
    </w:p>
    <w:p w:rsidR="00FB14F0" w:rsidRPr="009E6697" w:rsidRDefault="001E1FA7" w:rsidP="009E66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5</w:t>
      </w:r>
      <w:r w:rsidR="00FB14F0"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 Обнародовать данное решение на информационном стенде в здании Администрации Войковского</w:t>
      </w:r>
      <w:r w:rsidR="00FB14F0" w:rsidRPr="009E66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FB14F0"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сельского поселения и на официальном сайте Администрации Войковского сельского поселения Ленинского района республики Крым </w:t>
      </w:r>
      <w:r w:rsidR="003E48CB"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в сети «Интернет» по адресу: </w:t>
      </w:r>
      <w:r w:rsidR="003E48CB" w:rsidRPr="009E669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www.</w:t>
      </w:r>
      <w:r w:rsidR="003E48CB" w:rsidRPr="009E669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 w:rsidR="003E48CB" w:rsidRPr="009E6697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>http://voikovosovet.ru/</w:t>
      </w:r>
    </w:p>
    <w:p w:rsidR="00FB14F0" w:rsidRPr="009E6697" w:rsidRDefault="001E1FA7" w:rsidP="009E6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6</w:t>
      </w:r>
      <w:r w:rsidR="00FB14F0" w:rsidRP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 Контроль за выполнением настоящего решения возложить на постоянную комиссию депутатов по бюджету, налогам, муниципальной собственности, земельных и имущественных отношений, социально-экономическому развитию сельского совета муниципального образования Войковское сельское поселение Ленинского района республики Крым</w:t>
      </w:r>
      <w:r w:rsidR="009E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</w:p>
    <w:p w:rsidR="00555EBB" w:rsidRPr="009E6697" w:rsidRDefault="00555EBB" w:rsidP="009E6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555EBB" w:rsidRPr="009E6697" w:rsidRDefault="00555EBB" w:rsidP="009E6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555EBB" w:rsidRPr="009E6697" w:rsidRDefault="00555EBB" w:rsidP="009E6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B14F0" w:rsidRPr="009E6697" w:rsidRDefault="00FB14F0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Председателя</w:t>
      </w:r>
    </w:p>
    <w:p w:rsidR="00003FF7" w:rsidRDefault="00FB14F0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66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Войковского сельского совета </w:t>
      </w:r>
      <w:r w:rsidR="00003F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–</w:t>
      </w:r>
    </w:p>
    <w:p w:rsidR="00003FF7" w:rsidRDefault="00003FF7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Глава Администрации </w:t>
      </w:r>
    </w:p>
    <w:p w:rsidR="00FB14F0" w:rsidRPr="009E6697" w:rsidRDefault="00003FF7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Войковского сельского</w:t>
      </w:r>
      <w:r w:rsidR="00E2385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поселения</w:t>
      </w:r>
      <w:r w:rsidR="00555EBB" w:rsidRPr="009E66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И.В.Крутьков</w:t>
      </w:r>
    </w:p>
    <w:p w:rsidR="00C81CBA" w:rsidRPr="009E6697" w:rsidRDefault="00C81CBA" w:rsidP="00954815">
      <w:pPr>
        <w:pStyle w:val="a7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sectPr w:rsidR="00C81CBA" w:rsidRPr="009E6697" w:rsidSect="00C348BF"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68" w:rsidRDefault="00BF2268">
      <w:pPr>
        <w:spacing w:after="0" w:line="240" w:lineRule="auto"/>
      </w:pPr>
      <w:r>
        <w:separator/>
      </w:r>
    </w:p>
  </w:endnote>
  <w:endnote w:type="continuationSeparator" w:id="0">
    <w:p w:rsidR="00BF2268" w:rsidRDefault="00BF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68" w:rsidRDefault="00BF2268">
      <w:pPr>
        <w:spacing w:after="0" w:line="240" w:lineRule="auto"/>
      </w:pPr>
      <w:r>
        <w:separator/>
      </w:r>
    </w:p>
  </w:footnote>
  <w:footnote w:type="continuationSeparator" w:id="0">
    <w:p w:rsidR="00BF2268" w:rsidRDefault="00BF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3" w:rsidRDefault="00BF22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D59"/>
    <w:multiLevelType w:val="hybridMultilevel"/>
    <w:tmpl w:val="82CA2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383D5C"/>
    <w:multiLevelType w:val="hybridMultilevel"/>
    <w:tmpl w:val="C1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0FF"/>
    <w:multiLevelType w:val="hybridMultilevel"/>
    <w:tmpl w:val="ADFA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D7B50"/>
    <w:multiLevelType w:val="multilevel"/>
    <w:tmpl w:val="E6A2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6E"/>
    <w:rsid w:val="000038A6"/>
    <w:rsid w:val="00003FF7"/>
    <w:rsid w:val="00006E71"/>
    <w:rsid w:val="000210E2"/>
    <w:rsid w:val="0004208C"/>
    <w:rsid w:val="00065C05"/>
    <w:rsid w:val="000A61EE"/>
    <w:rsid w:val="000E0815"/>
    <w:rsid w:val="001358AF"/>
    <w:rsid w:val="0014285F"/>
    <w:rsid w:val="001C4F2A"/>
    <w:rsid w:val="001E043D"/>
    <w:rsid w:val="001E1FA7"/>
    <w:rsid w:val="001E2CB0"/>
    <w:rsid w:val="002015EB"/>
    <w:rsid w:val="00234AE8"/>
    <w:rsid w:val="00255EF2"/>
    <w:rsid w:val="00292708"/>
    <w:rsid w:val="002A1B10"/>
    <w:rsid w:val="002D0639"/>
    <w:rsid w:val="002D2D2A"/>
    <w:rsid w:val="002E096A"/>
    <w:rsid w:val="002F40A4"/>
    <w:rsid w:val="00314E20"/>
    <w:rsid w:val="00316114"/>
    <w:rsid w:val="00355233"/>
    <w:rsid w:val="00355534"/>
    <w:rsid w:val="003A0BBD"/>
    <w:rsid w:val="003D211C"/>
    <w:rsid w:val="003E48CB"/>
    <w:rsid w:val="003F07B5"/>
    <w:rsid w:val="003F5CAB"/>
    <w:rsid w:val="00431072"/>
    <w:rsid w:val="00440C7E"/>
    <w:rsid w:val="00472DBE"/>
    <w:rsid w:val="00473294"/>
    <w:rsid w:val="004B30E3"/>
    <w:rsid w:val="004D376A"/>
    <w:rsid w:val="004E2A1B"/>
    <w:rsid w:val="00555EBB"/>
    <w:rsid w:val="00574A3B"/>
    <w:rsid w:val="005A0753"/>
    <w:rsid w:val="005B30E2"/>
    <w:rsid w:val="005B33AC"/>
    <w:rsid w:val="005B3534"/>
    <w:rsid w:val="005C2329"/>
    <w:rsid w:val="005C7537"/>
    <w:rsid w:val="005D426E"/>
    <w:rsid w:val="005E157C"/>
    <w:rsid w:val="005E73FD"/>
    <w:rsid w:val="00621C67"/>
    <w:rsid w:val="006A6E00"/>
    <w:rsid w:val="006B1343"/>
    <w:rsid w:val="006D466F"/>
    <w:rsid w:val="0073036E"/>
    <w:rsid w:val="00761685"/>
    <w:rsid w:val="00761F03"/>
    <w:rsid w:val="007737CE"/>
    <w:rsid w:val="00807F47"/>
    <w:rsid w:val="0084063F"/>
    <w:rsid w:val="00860ACA"/>
    <w:rsid w:val="00875C76"/>
    <w:rsid w:val="008E3BF2"/>
    <w:rsid w:val="00924A43"/>
    <w:rsid w:val="00954815"/>
    <w:rsid w:val="009C2BED"/>
    <w:rsid w:val="009C6873"/>
    <w:rsid w:val="009E61AD"/>
    <w:rsid w:val="009E6697"/>
    <w:rsid w:val="00A01EB2"/>
    <w:rsid w:val="00A21798"/>
    <w:rsid w:val="00A31998"/>
    <w:rsid w:val="00A412B8"/>
    <w:rsid w:val="00A6204F"/>
    <w:rsid w:val="00A669FE"/>
    <w:rsid w:val="00A75A8D"/>
    <w:rsid w:val="00AB0F25"/>
    <w:rsid w:val="00AE0CF7"/>
    <w:rsid w:val="00AE6717"/>
    <w:rsid w:val="00B13CB0"/>
    <w:rsid w:val="00B25E3E"/>
    <w:rsid w:val="00B418E7"/>
    <w:rsid w:val="00B63ECB"/>
    <w:rsid w:val="00B70A13"/>
    <w:rsid w:val="00B7169E"/>
    <w:rsid w:val="00B94A61"/>
    <w:rsid w:val="00BB7AAD"/>
    <w:rsid w:val="00BC60F3"/>
    <w:rsid w:val="00BF2268"/>
    <w:rsid w:val="00C348BF"/>
    <w:rsid w:val="00C623FD"/>
    <w:rsid w:val="00C6423A"/>
    <w:rsid w:val="00C7095B"/>
    <w:rsid w:val="00C81CBA"/>
    <w:rsid w:val="00D43DE3"/>
    <w:rsid w:val="00D66FA5"/>
    <w:rsid w:val="00D87508"/>
    <w:rsid w:val="00DA184E"/>
    <w:rsid w:val="00DF05C9"/>
    <w:rsid w:val="00E23855"/>
    <w:rsid w:val="00E278F3"/>
    <w:rsid w:val="00E46243"/>
    <w:rsid w:val="00E70792"/>
    <w:rsid w:val="00E85309"/>
    <w:rsid w:val="00EB52D7"/>
    <w:rsid w:val="00EC556A"/>
    <w:rsid w:val="00F54083"/>
    <w:rsid w:val="00F6164C"/>
    <w:rsid w:val="00F62FA2"/>
    <w:rsid w:val="00F65E85"/>
    <w:rsid w:val="00FA0536"/>
    <w:rsid w:val="00FB14F0"/>
    <w:rsid w:val="00FD5132"/>
    <w:rsid w:val="00FE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0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292708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header"/>
    <w:basedOn w:val="a"/>
    <w:link w:val="a5"/>
    <w:rsid w:val="00761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76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556A"/>
    <w:pPr>
      <w:ind w:left="720"/>
      <w:contextualSpacing/>
    </w:pPr>
  </w:style>
  <w:style w:type="paragraph" w:styleId="a7">
    <w:name w:val="No Spacing"/>
    <w:uiPriority w:val="1"/>
    <w:qFormat/>
    <w:rsid w:val="00B13CB0"/>
    <w:pPr>
      <w:spacing w:after="0" w:line="240" w:lineRule="auto"/>
    </w:pPr>
    <w:rPr>
      <w:rFonts w:eastAsiaTheme="minorEastAsia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314E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EBB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3CE0-F771-450B-9607-D5DC1CAF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Алесандр Долгополов</cp:lastModifiedBy>
  <cp:revision>4</cp:revision>
  <cp:lastPrinted>2021-02-24T09:50:00Z</cp:lastPrinted>
  <dcterms:created xsi:type="dcterms:W3CDTF">2021-02-24T09:51:00Z</dcterms:created>
  <dcterms:modified xsi:type="dcterms:W3CDTF">2021-02-26T08:51:00Z</dcterms:modified>
</cp:coreProperties>
</file>