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A" w:rsidRPr="00B0503A" w:rsidRDefault="00B0503A" w:rsidP="00B0503A">
      <w:pPr>
        <w:ind w:firstLine="3690"/>
        <w:rPr>
          <w:rFonts w:ascii="Times New Roman" w:eastAsia="Calibri" w:hAnsi="Times New Roman" w:cs="Times New Roman"/>
          <w:b/>
          <w:bCs/>
          <w:sz w:val="28"/>
        </w:rPr>
      </w:pPr>
      <w:r w:rsidRPr="00B050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0503A">
        <w:rPr>
          <w:rFonts w:ascii="Calibri" w:eastAsia="Calibri" w:hAnsi="Calibri" w:cs="Times New Roman"/>
          <w:sz w:val="16"/>
          <w:szCs w:val="16"/>
        </w:rPr>
        <w:t xml:space="preserve">           </w:t>
      </w:r>
      <w:r w:rsidRPr="00B0503A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7C9958F2" wp14:editId="21F62A23">
            <wp:extent cx="7143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3A" w:rsidRPr="00B0503A" w:rsidRDefault="00B0503A" w:rsidP="00B0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B0503A">
        <w:rPr>
          <w:rFonts w:ascii="Times New Roman" w:eastAsia="Calibri" w:hAnsi="Times New Roman" w:cs="Times New Roman"/>
          <w:b/>
          <w:bCs/>
          <w:sz w:val="28"/>
        </w:rPr>
        <w:t xml:space="preserve">     РЕСПУБЛИКА  КРЫМ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B0503A">
        <w:rPr>
          <w:rFonts w:ascii="Times New Roman" w:eastAsia="Calibri" w:hAnsi="Times New Roman" w:cs="Times New Roman"/>
          <w:b/>
          <w:bCs/>
          <w:sz w:val="28"/>
        </w:rPr>
        <w:t xml:space="preserve">                                               ЛЕНИНСКИЙ    РАЙОН</w:t>
      </w:r>
    </w:p>
    <w:p w:rsidR="00B0503A" w:rsidRPr="00B0503A" w:rsidRDefault="00B0503A" w:rsidP="00B0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503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B05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B0503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Pr="00B050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ВОЙКОВСКОГО  </w:t>
      </w:r>
      <w:r w:rsidRPr="00B0503A">
        <w:rPr>
          <w:rFonts w:ascii="Times New Roman" w:eastAsia="Calibri" w:hAnsi="Times New Roman" w:cs="Times New Roman"/>
          <w:b/>
          <w:sz w:val="28"/>
          <w:szCs w:val="28"/>
        </w:rPr>
        <w:t>СЕЛЬСКОГО   ПОСЕЛЕНИЯ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0503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</w:p>
    <w:p w:rsidR="00B0503A" w:rsidRPr="00B0503A" w:rsidRDefault="00B0503A" w:rsidP="00B0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0503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№ </w:t>
      </w:r>
      <w:r w:rsidR="00360BC0">
        <w:rPr>
          <w:rFonts w:ascii="Times New Roman" w:eastAsia="Calibri" w:hAnsi="Times New Roman" w:cs="Times New Roman"/>
          <w:b/>
          <w:bCs/>
          <w:sz w:val="32"/>
          <w:szCs w:val="32"/>
        </w:rPr>
        <w:t>56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B0503A" w:rsidRPr="00B0503A" w:rsidRDefault="00B0503A" w:rsidP="00B0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50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360B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07.08.</w:t>
      </w:r>
      <w:r w:rsidRPr="00B0503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2015 г                                                                                                       с. Войково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0503A" w:rsidRPr="00EF0B36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Об  утверждении   Порядка   предоставления</w:t>
      </w:r>
    </w:p>
    <w:p w:rsidR="00B0503A" w:rsidRPr="00EF0B36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сведений для подготовки проекта межевания</w:t>
      </w:r>
      <w:bookmarkStart w:id="0" w:name="_GoBack"/>
      <w:bookmarkEnd w:id="0"/>
    </w:p>
    <w:p w:rsidR="00B0503A" w:rsidRPr="00EF0B36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земельных участков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50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B0503A" w:rsidRPr="00B0503A" w:rsidRDefault="00B0503A" w:rsidP="00B05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50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</w:t>
      </w:r>
      <w:proofErr w:type="gramStart"/>
      <w:r w:rsidRPr="00B050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соответствии с  Федеральным законом от 24 июля 2002 г. № 101-ФЗ «Об обороте земель сельскохозяйственного назначения»)», Федеральным законом от 06 октября 2003 г. № 131-ФЗ «Об общих принципах организации местного самоуправления в Российской Федерации»,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 сентября 2014 </w:t>
      </w:r>
      <w:proofErr w:type="gramEnd"/>
      <w:r w:rsidRPr="00B0503A">
        <w:rPr>
          <w:rFonts w:ascii="Times New Roman" w:eastAsia="Calibri" w:hAnsi="Times New Roman" w:cs="Times New Roman"/>
          <w:sz w:val="28"/>
          <w:szCs w:val="28"/>
          <w:lang w:bidi="en-US"/>
        </w:rPr>
        <w:t>года № 345 «Об утверждении Порядка выдела земельной доли (пая)»</w:t>
      </w:r>
      <w:r w:rsidR="000A512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с Уставом Войковского сельского поселения, Администрация Войковского сельского поселения </w:t>
      </w:r>
    </w:p>
    <w:p w:rsidR="00B0503A" w:rsidRPr="00B0503A" w:rsidRDefault="00B0503A" w:rsidP="00B05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0503A" w:rsidRPr="00B0503A" w:rsidRDefault="00BC09E3" w:rsidP="00B050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ПОСТАНОВЛЯЕТ</w:t>
      </w:r>
      <w:r w:rsidR="00B0503A" w:rsidRPr="00B0503A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B0503A" w:rsidRPr="00B0503A" w:rsidRDefault="00B0503A" w:rsidP="00B05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C09E3" w:rsidRPr="00BC09E3" w:rsidRDefault="00BC09E3" w:rsidP="000A512D">
      <w:pPr>
        <w:pStyle w:val="a5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Утвердить Порядок предоставления сведений для подготовки проекта межевания земельных участков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="00C33F59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proofErr w:type="gramEnd"/>
      <w:r w:rsidR="00C33F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Приложение 1)</w:t>
      </w:r>
    </w:p>
    <w:p w:rsidR="00DC0F2E" w:rsidRPr="00DC0F2E" w:rsidRDefault="00DC0F2E" w:rsidP="00DC0F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DC0F2E">
        <w:rPr>
          <w:rFonts w:ascii="Times New Roman" w:hAnsi="Times New Roman"/>
          <w:sz w:val="28"/>
          <w:szCs w:val="28"/>
          <w:lang w:bidi="en-US"/>
        </w:rPr>
        <w:t xml:space="preserve">Опубликовать постановление на информационном стенде администрации  Войковского  сельского поселения, на информационных стендах в селах поселения. 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9B7B2C" w:rsidRDefault="009B7B2C" w:rsidP="009B7B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 исполнением настоящего постановления возложить на  ведущего специалиста по муниципальному имуществу, землеустройству и территориальному планированию  Доценко Е.А.</w:t>
      </w:r>
    </w:p>
    <w:p w:rsidR="009B7B2C" w:rsidRDefault="009B7B2C" w:rsidP="009B7B2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B0503A" w:rsidRPr="00B0503A" w:rsidRDefault="00981D0A" w:rsidP="009B7B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B0503A" w:rsidRPr="00B0503A" w:rsidRDefault="00B0503A" w:rsidP="00B0503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50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Заместитель главы  администрации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050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Войковского сельского поселения                                             О.А. Шевченко</w:t>
      </w:r>
    </w:p>
    <w:p w:rsidR="00B0503A" w:rsidRPr="00B0503A" w:rsidRDefault="00B0503A" w:rsidP="00B05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B7B2C" w:rsidRDefault="009B7B2C" w:rsidP="00D811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B2C" w:rsidRDefault="009B7B2C" w:rsidP="009B7B2C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9B7B2C" w:rsidRDefault="009B7B2C" w:rsidP="009B7B2C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B7B2C" w:rsidRDefault="009B7B2C" w:rsidP="009B7B2C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Войковского сельского поселения</w:t>
      </w:r>
    </w:p>
    <w:p w:rsidR="009B7B2C" w:rsidRDefault="009B7B2C" w:rsidP="009B7B2C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р-на Республики Крым</w:t>
      </w:r>
    </w:p>
    <w:p w:rsidR="009B7B2C" w:rsidRPr="009B7B2C" w:rsidRDefault="009B7B2C" w:rsidP="009B7B2C">
      <w:pPr>
        <w:shd w:val="clear" w:color="auto" w:fill="FFFFFF"/>
        <w:spacing w:after="0" w:line="290" w:lineRule="atLeast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от 07.08.2015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B2C" w:rsidRDefault="009B7B2C" w:rsidP="00D811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B2C" w:rsidRDefault="009B7B2C" w:rsidP="00D811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B2C" w:rsidRDefault="009B7B2C" w:rsidP="00973047">
      <w:pPr>
        <w:shd w:val="clear" w:color="auto" w:fill="FFFFFF"/>
        <w:spacing w:after="0" w:line="290" w:lineRule="atLeast"/>
        <w:ind w:firstLine="54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7B2C" w:rsidRPr="00973047" w:rsidRDefault="00360BC0" w:rsidP="00973047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360BC0" w:rsidRPr="00973047" w:rsidRDefault="00360BC0" w:rsidP="00D811C6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сведений, необходимых</w:t>
      </w:r>
      <w:r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проекта межевания </w:t>
      </w:r>
      <w:r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973047"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сельскохозяйственного назначения.</w:t>
      </w:r>
    </w:p>
    <w:p w:rsidR="009B7B2C" w:rsidRDefault="009B7B2C" w:rsidP="00D811C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047" w:rsidRDefault="00973047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3A" w:rsidRPr="00973047">
        <w:rPr>
          <w:rFonts w:ascii="Times New Roman" w:hAnsi="Times New Roman" w:cs="Times New Roman"/>
          <w:sz w:val="28"/>
          <w:szCs w:val="28"/>
        </w:rPr>
        <w:t xml:space="preserve">С целью проведения мероприятий, предусмотренных Порядком, заявителю необходимо: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1) заключить договор с кадастровым инженером на выполнение работ по составлению межевого плана земельного участка;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>2) обратиться в Государственный комитет по государственной регистрации и кадастру Республики Крым, для постановки земельного участка на кадастровый учет и получения кадастрового паспорта земельного участка;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 3) обратиться с заявлением о предоставлении земельного участка в соответствующий уполномоченный орган: - Министерство имущественных и земельных отношений Республики Крым в отношении земельных участков, находящихся в собственности Республики Крым; - </w:t>
      </w:r>
      <w:r w:rsidR="00973047">
        <w:rPr>
          <w:rFonts w:ascii="Times New Roman" w:hAnsi="Times New Roman" w:cs="Times New Roman"/>
          <w:sz w:val="28"/>
          <w:szCs w:val="28"/>
        </w:rPr>
        <w:t xml:space="preserve"> в Администрацию Войковского сельского поселения </w:t>
      </w:r>
      <w:r w:rsidRPr="00973047">
        <w:rPr>
          <w:rFonts w:ascii="Times New Roman" w:hAnsi="Times New Roman" w:cs="Times New Roman"/>
          <w:sz w:val="28"/>
          <w:szCs w:val="28"/>
        </w:rPr>
        <w:t xml:space="preserve">– в отношении земельных участков, находящихся в муниципальной собственности.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4) </w:t>
      </w:r>
      <w:r w:rsidR="00973047">
        <w:rPr>
          <w:rFonts w:ascii="Times New Roman" w:hAnsi="Times New Roman" w:cs="Times New Roman"/>
          <w:sz w:val="28"/>
          <w:szCs w:val="28"/>
        </w:rPr>
        <w:t xml:space="preserve"> Администрация Войковского сельского поселения </w:t>
      </w:r>
      <w:r w:rsidRPr="00973047">
        <w:rPr>
          <w:rFonts w:ascii="Times New Roman" w:hAnsi="Times New Roman" w:cs="Times New Roman"/>
          <w:sz w:val="28"/>
          <w:szCs w:val="28"/>
        </w:rPr>
        <w:t xml:space="preserve">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 (в течение трех рабочих дней со дня поступления заявления о предоставлении земельного участка): - в </w:t>
      </w:r>
      <w:r w:rsidR="00973047">
        <w:rPr>
          <w:rFonts w:ascii="Times New Roman" w:hAnsi="Times New Roman" w:cs="Times New Roman"/>
          <w:sz w:val="28"/>
          <w:szCs w:val="28"/>
        </w:rPr>
        <w:t xml:space="preserve">отдел архитектуры Администрации Ленинского района Республики Крым </w:t>
      </w:r>
      <w:proofErr w:type="gramStart"/>
      <w:r w:rsidR="00973047">
        <w:rPr>
          <w:rFonts w:ascii="Times New Roman" w:hAnsi="Times New Roman" w:cs="Times New Roman"/>
          <w:sz w:val="28"/>
          <w:szCs w:val="28"/>
        </w:rPr>
        <w:t>-</w:t>
      </w:r>
      <w:r w:rsidRPr="009730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3047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973047">
        <w:rPr>
          <w:rFonts w:ascii="Times New Roman" w:hAnsi="Times New Roman" w:cs="Times New Roman"/>
          <w:sz w:val="28"/>
          <w:szCs w:val="28"/>
        </w:rPr>
        <w:t xml:space="preserve"> </w:t>
      </w:r>
      <w:r w:rsidRPr="00973047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архитектуры (в случае предоставления земельного участка для строительства); - в исполнительные органы государственной власти Республики Крым в сфере экологии и природопользования, лесных и охотничьих отношений, охраны культурного наследия (в случае если существует вероятность нахождения испрашиваемого земельного участка в границах лесного фонда и особо охраняемых территорий).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 5) Вышеперечисленные органы, предоставляют в </w:t>
      </w:r>
      <w:r w:rsidR="00973047">
        <w:rPr>
          <w:rFonts w:ascii="Times New Roman" w:hAnsi="Times New Roman" w:cs="Times New Roman"/>
          <w:sz w:val="28"/>
          <w:szCs w:val="28"/>
        </w:rPr>
        <w:t xml:space="preserve"> Администрацию Войковского сельского </w:t>
      </w:r>
      <w:proofErr w:type="gramStart"/>
      <w:r w:rsidR="00973047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73047">
        <w:rPr>
          <w:rFonts w:ascii="Times New Roman" w:hAnsi="Times New Roman" w:cs="Times New Roman"/>
          <w:sz w:val="28"/>
          <w:szCs w:val="28"/>
        </w:rPr>
        <w:t xml:space="preserve"> имеющиеся в их распоряжении сведения относительно нахождения испрашиваемого земельного участка (в течение двадцати дней со дня направления запроса).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6) </w:t>
      </w:r>
      <w:r w:rsidR="00973047">
        <w:rPr>
          <w:rFonts w:ascii="Times New Roman" w:hAnsi="Times New Roman" w:cs="Times New Roman"/>
          <w:sz w:val="28"/>
          <w:szCs w:val="28"/>
        </w:rPr>
        <w:t xml:space="preserve">   Р</w:t>
      </w:r>
      <w:r w:rsidRPr="00973047">
        <w:rPr>
          <w:rFonts w:ascii="Times New Roman" w:hAnsi="Times New Roman" w:cs="Times New Roman"/>
          <w:sz w:val="28"/>
          <w:szCs w:val="28"/>
        </w:rPr>
        <w:t>ешени</w:t>
      </w:r>
      <w:r w:rsidR="00973047">
        <w:rPr>
          <w:rFonts w:ascii="Times New Roman" w:hAnsi="Times New Roman" w:cs="Times New Roman"/>
          <w:sz w:val="28"/>
          <w:szCs w:val="28"/>
        </w:rPr>
        <w:t xml:space="preserve">е </w:t>
      </w:r>
      <w:r w:rsidRPr="00973047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973047">
        <w:rPr>
          <w:rFonts w:ascii="Times New Roman" w:hAnsi="Times New Roman" w:cs="Times New Roman"/>
          <w:sz w:val="28"/>
          <w:szCs w:val="28"/>
        </w:rPr>
        <w:t xml:space="preserve"> принимается в  течение двух недель</w:t>
      </w:r>
      <w:r w:rsidRPr="00973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7) Заявителю необходимо обратиться в Государственный комитет по государственной регистрации и кадастру Республики Крым, для </w:t>
      </w:r>
      <w:r w:rsidRPr="00973047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права на земельный участок (в течение десяти рабочих дней).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 К заявлению о предоставлении земельного участка прилагаются: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1) для физических лиц – копия документа, подтверждающего личность гражданина;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047">
        <w:rPr>
          <w:rFonts w:ascii="Times New Roman" w:hAnsi="Times New Roman" w:cs="Times New Roman"/>
          <w:sz w:val="28"/>
          <w:szCs w:val="28"/>
        </w:rPr>
        <w:t xml:space="preserve">2) для юридических лиц: копия устава, заверенная данным юридическим лицом; копия документа, подтверждающего соответствующие полномочия представителя юридического лица;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 </w:t>
      </w:r>
      <w:proofErr w:type="gramEnd"/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3) подлинник правоустанавливающего (подтверждающего) документа либо копия судебного решения, заверенная судом, свидетельствующие о наличии у заявителя, подлежащего переоформлению права;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4) копия решения органа местного самоуправления или органа исполнительной власти, дающего право на завершение оформления прав на земельный участок, начатого до вступления в силу Федерального конституционного закона;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5)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</w:r>
    </w:p>
    <w:p w:rsid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3047">
        <w:rPr>
          <w:rFonts w:ascii="Times New Roman" w:hAnsi="Times New Roman" w:cs="Times New Roman"/>
          <w:sz w:val="28"/>
          <w:szCs w:val="28"/>
        </w:rPr>
        <w:t xml:space="preserve">6) документ, подтверждающий право на приобретение земельного участка в соответствии с требованиями статей 3 и 13 Закона, если такое право не вытекает из документов, перечисленных в подпунктах 1-4 настоящего пункта; </w:t>
      </w:r>
    </w:p>
    <w:p w:rsidR="00B0503A" w:rsidRPr="00973047" w:rsidRDefault="00B0503A" w:rsidP="00973047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047">
        <w:rPr>
          <w:rFonts w:ascii="Times New Roman" w:hAnsi="Times New Roman" w:cs="Times New Roman"/>
          <w:sz w:val="28"/>
          <w:szCs w:val="28"/>
        </w:rPr>
        <w:t>7) документ, подтверждающий соответствующие полномочия заявителя (при подаче заявления представителем заявителя).</w:t>
      </w:r>
    </w:p>
    <w:p w:rsidR="006C70CD" w:rsidRPr="00973047" w:rsidRDefault="006C70CD">
      <w:pPr>
        <w:rPr>
          <w:rFonts w:ascii="Times New Roman" w:hAnsi="Times New Roman" w:cs="Times New Roman"/>
          <w:sz w:val="28"/>
          <w:szCs w:val="28"/>
        </w:rPr>
      </w:pPr>
    </w:p>
    <w:sectPr w:rsidR="006C70CD" w:rsidRPr="00973047" w:rsidSect="00B05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AF"/>
    <w:multiLevelType w:val="hybridMultilevel"/>
    <w:tmpl w:val="D8F60F34"/>
    <w:lvl w:ilvl="0" w:tplc="9B020B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34571C"/>
    <w:multiLevelType w:val="hybridMultilevel"/>
    <w:tmpl w:val="8BE4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9"/>
    <w:rsid w:val="000A512D"/>
    <w:rsid w:val="0010427B"/>
    <w:rsid w:val="002B1A29"/>
    <w:rsid w:val="00360BC0"/>
    <w:rsid w:val="006C70CD"/>
    <w:rsid w:val="00973047"/>
    <w:rsid w:val="00981D0A"/>
    <w:rsid w:val="009B7B2C"/>
    <w:rsid w:val="00A43EA0"/>
    <w:rsid w:val="00B0503A"/>
    <w:rsid w:val="00BC09E3"/>
    <w:rsid w:val="00C33F59"/>
    <w:rsid w:val="00D811C6"/>
    <w:rsid w:val="00DC0F2E"/>
    <w:rsid w:val="00E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FA15-CE35-49CE-B169-7A5D528C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2017-02-26T16:37:00Z</dcterms:created>
  <dcterms:modified xsi:type="dcterms:W3CDTF">2017-02-27T08:53:00Z</dcterms:modified>
</cp:coreProperties>
</file>