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17" w:rsidRPr="00BA0ED0" w:rsidRDefault="000A6E17" w:rsidP="00BA0ED0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</w:rPr>
      </w:pPr>
    </w:p>
    <w:p w:rsidR="000A6E17" w:rsidRPr="00C52258" w:rsidRDefault="00E1755A" w:rsidP="00C522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Герб Крыма" style="width:57pt;height:62.25pt;visibility:visible">
            <v:imagedata r:id="rId6" o:title=""/>
          </v:shape>
        </w:pict>
      </w:r>
    </w:p>
    <w:p w:rsidR="000A6E17" w:rsidRPr="00C52258" w:rsidRDefault="000A6E17" w:rsidP="00C522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E17" w:rsidRPr="00C52258" w:rsidRDefault="000A6E17" w:rsidP="00C52258">
      <w:pPr>
        <w:jc w:val="center"/>
        <w:rPr>
          <w:rFonts w:ascii="Times New Roman" w:hAnsi="Times New Roman"/>
          <w:b/>
          <w:sz w:val="28"/>
          <w:szCs w:val="28"/>
        </w:rPr>
      </w:pPr>
      <w:r w:rsidRPr="00C52258">
        <w:rPr>
          <w:rFonts w:ascii="Times New Roman" w:hAnsi="Times New Roman"/>
          <w:b/>
          <w:sz w:val="28"/>
          <w:szCs w:val="28"/>
        </w:rPr>
        <w:t>АДМИНИСТРАЦИЯ</w:t>
      </w:r>
    </w:p>
    <w:p w:rsidR="000A6E17" w:rsidRPr="00C52258" w:rsidRDefault="000A6E17" w:rsidP="00C522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A7FC9">
        <w:rPr>
          <w:rFonts w:ascii="Times New Roman" w:hAnsi="Times New Roman"/>
          <w:b/>
          <w:sz w:val="28"/>
          <w:szCs w:val="28"/>
        </w:rPr>
        <w:t>ВОЙКОВСКОГО</w:t>
      </w:r>
      <w:r w:rsidRPr="00C5225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A6E17" w:rsidRPr="00C52258" w:rsidRDefault="000A6E17" w:rsidP="00C52258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C52258">
        <w:rPr>
          <w:rFonts w:ascii="Times New Roman" w:hAnsi="Times New Roman"/>
          <w:b/>
          <w:sz w:val="28"/>
          <w:szCs w:val="28"/>
        </w:rPr>
        <w:t>Ленинского района      Республики Крым</w:t>
      </w:r>
    </w:p>
    <w:p w:rsidR="000A6E17" w:rsidRPr="00C52258" w:rsidRDefault="000A6E17" w:rsidP="00C522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E17" w:rsidRDefault="00845B86" w:rsidP="00810E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3A7FC9">
        <w:rPr>
          <w:rFonts w:ascii="Times New Roman" w:hAnsi="Times New Roman"/>
          <w:b/>
          <w:sz w:val="28"/>
          <w:szCs w:val="28"/>
        </w:rPr>
        <w:t xml:space="preserve"> № 32</w:t>
      </w:r>
    </w:p>
    <w:p w:rsidR="000A6E17" w:rsidRPr="00810ECF" w:rsidRDefault="00845B86" w:rsidP="00810E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15.05.2015 г.                                                                          с. Войково                         </w:t>
      </w:r>
      <w:r w:rsidR="003A7FC9">
        <w:rPr>
          <w:rFonts w:ascii="Times New Roman" w:hAnsi="Times New Roman"/>
          <w:sz w:val="28"/>
          <w:szCs w:val="28"/>
        </w:rPr>
        <w:t xml:space="preserve"> </w:t>
      </w:r>
    </w:p>
    <w:p w:rsidR="000A6E17" w:rsidRPr="00C52258" w:rsidRDefault="003A7FC9" w:rsidP="00C522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A6E17" w:rsidRPr="00C52258" w:rsidRDefault="000A6E17" w:rsidP="00C52258">
      <w:r>
        <w:rPr>
          <w:sz w:val="28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25"/>
      </w:tblGrid>
      <w:tr w:rsidR="000A6E17" w:rsidRPr="00DA2440" w:rsidTr="00BA0ED0">
        <w:trPr>
          <w:tblCellSpacing w:w="0" w:type="dxa"/>
        </w:trPr>
        <w:tc>
          <w:tcPr>
            <w:tcW w:w="4725" w:type="dxa"/>
          </w:tcPr>
          <w:p w:rsidR="000A6E17" w:rsidRPr="00BA0ED0" w:rsidRDefault="000A6E17" w:rsidP="00BA0ED0">
            <w:pPr>
              <w:spacing w:after="0" w:line="240" w:lineRule="auto"/>
              <w:rPr>
                <w:rFonts w:ascii="Times New Roman" w:hAnsi="Times New Roman"/>
                <w:b/>
                <w:color w:val="4A5562"/>
                <w:sz w:val="24"/>
                <w:szCs w:val="24"/>
              </w:rPr>
            </w:pPr>
            <w:r w:rsidRPr="00BA0ED0">
              <w:rPr>
                <w:rFonts w:ascii="Times New Roman" w:hAnsi="Times New Roman"/>
                <w:b/>
                <w:color w:val="4A5562"/>
                <w:sz w:val="24"/>
                <w:szCs w:val="24"/>
              </w:rPr>
              <w:t>Об организации работы по охране труда</w:t>
            </w:r>
          </w:p>
          <w:p w:rsidR="000A6E17" w:rsidRPr="00BA0ED0" w:rsidRDefault="000A6E17" w:rsidP="00BA0ED0">
            <w:pPr>
              <w:spacing w:after="0" w:line="240" w:lineRule="auto"/>
              <w:rPr>
                <w:rFonts w:ascii="Times New Roman" w:hAnsi="Times New Roman"/>
                <w:b/>
                <w:color w:val="4A556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A5562"/>
                <w:sz w:val="24"/>
                <w:szCs w:val="24"/>
              </w:rPr>
              <w:t xml:space="preserve">в Администрации </w:t>
            </w:r>
            <w:r w:rsidR="003A7FC9">
              <w:rPr>
                <w:rFonts w:ascii="Times New Roman" w:hAnsi="Times New Roman"/>
                <w:b/>
                <w:color w:val="4A5562"/>
                <w:sz w:val="24"/>
                <w:szCs w:val="24"/>
              </w:rPr>
              <w:t>Войковского</w:t>
            </w:r>
            <w:r>
              <w:rPr>
                <w:rFonts w:ascii="Times New Roman" w:hAnsi="Times New Roman"/>
                <w:b/>
                <w:color w:val="4A5562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0A6E17" w:rsidRPr="00BA0ED0" w:rsidRDefault="000A6E17" w:rsidP="00BA0ED0">
      <w:pPr>
        <w:spacing w:after="0" w:line="240" w:lineRule="auto"/>
        <w:rPr>
          <w:rFonts w:ascii="Times New Roman" w:hAnsi="Times New Roman"/>
          <w:color w:val="4A5562"/>
          <w:sz w:val="24"/>
          <w:szCs w:val="24"/>
        </w:rPr>
      </w:pPr>
      <w:r w:rsidRPr="00BA0ED0">
        <w:rPr>
          <w:rFonts w:ascii="Times New Roman" w:hAnsi="Times New Roman"/>
          <w:color w:val="4A5562"/>
          <w:sz w:val="24"/>
          <w:szCs w:val="24"/>
        </w:rPr>
        <w:t> </w:t>
      </w:r>
    </w:p>
    <w:p w:rsidR="000A6E17" w:rsidRDefault="000A6E17" w:rsidP="00BA0ED0">
      <w:pPr>
        <w:spacing w:after="0" w:line="240" w:lineRule="auto"/>
        <w:jc w:val="both"/>
        <w:rPr>
          <w:rFonts w:ascii="Times New Roman" w:hAnsi="Times New Roman"/>
          <w:color w:val="4A5562"/>
          <w:sz w:val="24"/>
          <w:szCs w:val="24"/>
        </w:rPr>
      </w:pPr>
      <w:r>
        <w:rPr>
          <w:rFonts w:ascii="Times New Roman" w:hAnsi="Times New Roman"/>
          <w:color w:val="4A5562"/>
          <w:sz w:val="24"/>
          <w:szCs w:val="24"/>
        </w:rPr>
        <w:t xml:space="preserve">            </w:t>
      </w:r>
      <w:proofErr w:type="gramStart"/>
      <w:r w:rsidRPr="00BA0ED0">
        <w:rPr>
          <w:rFonts w:ascii="Times New Roman" w:hAnsi="Times New Roman"/>
          <w:color w:val="4A5562"/>
          <w:sz w:val="24"/>
          <w:szCs w:val="24"/>
        </w:rPr>
        <w:t xml:space="preserve">В целях создания благоприятных условий труда, предупреждения производственного травматизма и организации работы по </w:t>
      </w:r>
      <w:r>
        <w:rPr>
          <w:rFonts w:ascii="Times New Roman" w:hAnsi="Times New Roman"/>
          <w:color w:val="4A5562"/>
          <w:sz w:val="24"/>
          <w:szCs w:val="24"/>
        </w:rPr>
        <w:t xml:space="preserve">охране труда в Администрации </w:t>
      </w:r>
      <w:r w:rsidR="003A7FC9">
        <w:rPr>
          <w:rFonts w:ascii="Times New Roman" w:hAnsi="Times New Roman"/>
          <w:color w:val="4A5562"/>
          <w:sz w:val="24"/>
          <w:szCs w:val="24"/>
        </w:rPr>
        <w:t>Войковского</w:t>
      </w:r>
      <w:r w:rsidRPr="00BA0ED0">
        <w:rPr>
          <w:rFonts w:ascii="Times New Roman" w:hAnsi="Times New Roman"/>
          <w:color w:val="4A5562"/>
          <w:sz w:val="24"/>
          <w:szCs w:val="24"/>
        </w:rPr>
        <w:t xml:space="preserve"> сельского поселения, в соответствии со ст. 217 Трудового кодекса Российской Федерации, Постановлением Министерства труда и социального развития Российской Федерации от 08.02.2000 № 14 «Об утверждении рекомендаций по организации работы службы охраны труда в организац</w:t>
      </w:r>
      <w:r w:rsidR="003A7FC9">
        <w:rPr>
          <w:rFonts w:ascii="Times New Roman" w:hAnsi="Times New Roman"/>
          <w:color w:val="4A5562"/>
          <w:sz w:val="24"/>
          <w:szCs w:val="24"/>
        </w:rPr>
        <w:t>ии»</w:t>
      </w:r>
      <w:proofErr w:type="gramEnd"/>
    </w:p>
    <w:p w:rsidR="003A7FC9" w:rsidRDefault="003A7FC9" w:rsidP="00BA0ED0">
      <w:pPr>
        <w:spacing w:after="0" w:line="240" w:lineRule="auto"/>
        <w:jc w:val="both"/>
        <w:rPr>
          <w:rFonts w:ascii="Times New Roman" w:hAnsi="Times New Roman"/>
          <w:color w:val="4A5562"/>
          <w:sz w:val="24"/>
          <w:szCs w:val="24"/>
        </w:rPr>
      </w:pPr>
    </w:p>
    <w:p w:rsidR="003A7FC9" w:rsidRDefault="003A7FC9" w:rsidP="00BA0ED0">
      <w:pPr>
        <w:spacing w:after="0" w:line="240" w:lineRule="auto"/>
        <w:jc w:val="both"/>
        <w:rPr>
          <w:rFonts w:ascii="Times New Roman" w:hAnsi="Times New Roman"/>
          <w:color w:val="4A5562"/>
          <w:sz w:val="24"/>
          <w:szCs w:val="24"/>
        </w:rPr>
      </w:pPr>
      <w:r>
        <w:rPr>
          <w:rFonts w:ascii="Times New Roman" w:hAnsi="Times New Roman"/>
          <w:color w:val="4A5562"/>
          <w:sz w:val="24"/>
          <w:szCs w:val="24"/>
        </w:rPr>
        <w:t xml:space="preserve">                                                          ПОСТАНОВЛЯЕТ:</w:t>
      </w:r>
    </w:p>
    <w:p w:rsidR="003A7FC9" w:rsidRPr="00BA0ED0" w:rsidRDefault="003A7FC9" w:rsidP="00BA0ED0">
      <w:pPr>
        <w:spacing w:after="0" w:line="240" w:lineRule="auto"/>
        <w:jc w:val="both"/>
        <w:rPr>
          <w:rFonts w:ascii="Times New Roman" w:hAnsi="Times New Roman"/>
          <w:color w:val="4A5562"/>
          <w:sz w:val="24"/>
          <w:szCs w:val="24"/>
        </w:rPr>
      </w:pPr>
      <w:r>
        <w:rPr>
          <w:rFonts w:ascii="Times New Roman" w:hAnsi="Times New Roman"/>
          <w:color w:val="4A5562"/>
          <w:sz w:val="24"/>
          <w:szCs w:val="24"/>
        </w:rPr>
        <w:t xml:space="preserve"> </w:t>
      </w:r>
    </w:p>
    <w:p w:rsidR="000A6E17" w:rsidRPr="00BA0ED0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BA0ED0">
        <w:rPr>
          <w:rFonts w:ascii="Times New Roman" w:hAnsi="Times New Roman"/>
          <w:color w:val="4A5562"/>
          <w:sz w:val="24"/>
          <w:szCs w:val="24"/>
        </w:rPr>
        <w:t xml:space="preserve">1. Возложить обязанность по </w:t>
      </w:r>
      <w:r w:rsidR="003A7FC9">
        <w:rPr>
          <w:rFonts w:ascii="Times New Roman" w:hAnsi="Times New Roman"/>
          <w:color w:val="4A5562"/>
          <w:sz w:val="24"/>
          <w:szCs w:val="24"/>
        </w:rPr>
        <w:t>охране труда в А</w:t>
      </w:r>
      <w:r>
        <w:rPr>
          <w:rFonts w:ascii="Times New Roman" w:hAnsi="Times New Roman"/>
          <w:color w:val="4A5562"/>
          <w:sz w:val="24"/>
          <w:szCs w:val="24"/>
        </w:rPr>
        <w:t xml:space="preserve">дминистрации </w:t>
      </w:r>
      <w:r w:rsidR="003A7FC9">
        <w:rPr>
          <w:rFonts w:ascii="Times New Roman" w:hAnsi="Times New Roman"/>
          <w:color w:val="4A5562"/>
          <w:sz w:val="24"/>
          <w:szCs w:val="24"/>
        </w:rPr>
        <w:t>Войковского</w:t>
      </w:r>
      <w:r w:rsidRPr="00BA0ED0">
        <w:rPr>
          <w:rFonts w:ascii="Times New Roman" w:hAnsi="Times New Roman"/>
          <w:color w:val="4A5562"/>
          <w:sz w:val="24"/>
          <w:szCs w:val="24"/>
        </w:rPr>
        <w:t xml:space="preserve"> сельского поселения </w:t>
      </w:r>
      <w:r>
        <w:rPr>
          <w:rFonts w:ascii="Times New Roman" w:hAnsi="Times New Roman"/>
          <w:color w:val="4A5562"/>
          <w:sz w:val="24"/>
          <w:szCs w:val="24"/>
        </w:rPr>
        <w:t xml:space="preserve"> на </w:t>
      </w:r>
      <w:r w:rsidR="003A7FC9">
        <w:rPr>
          <w:rFonts w:ascii="Times New Roman" w:hAnsi="Times New Roman"/>
          <w:color w:val="4A5562"/>
          <w:sz w:val="24"/>
          <w:szCs w:val="24"/>
        </w:rPr>
        <w:t xml:space="preserve">  Шевченко О.А. </w:t>
      </w:r>
      <w:r w:rsidRPr="00BA0ED0">
        <w:rPr>
          <w:rFonts w:ascii="Times New Roman" w:hAnsi="Times New Roman"/>
          <w:color w:val="4A5562"/>
          <w:sz w:val="24"/>
          <w:szCs w:val="24"/>
        </w:rPr>
        <w:t xml:space="preserve"> зам</w:t>
      </w:r>
      <w:r w:rsidR="003A7FC9">
        <w:rPr>
          <w:rFonts w:ascii="Times New Roman" w:hAnsi="Times New Roman"/>
          <w:color w:val="4A5562"/>
          <w:sz w:val="24"/>
          <w:szCs w:val="24"/>
        </w:rPr>
        <w:t>естителя Главы  А</w:t>
      </w:r>
      <w:r>
        <w:rPr>
          <w:rFonts w:ascii="Times New Roman" w:hAnsi="Times New Roman"/>
          <w:color w:val="4A5562"/>
          <w:sz w:val="24"/>
          <w:szCs w:val="24"/>
        </w:rPr>
        <w:t xml:space="preserve">дминистрации </w:t>
      </w:r>
      <w:r w:rsidR="003A7FC9">
        <w:rPr>
          <w:rFonts w:ascii="Times New Roman" w:hAnsi="Times New Roman"/>
          <w:color w:val="4A5562"/>
          <w:sz w:val="24"/>
          <w:szCs w:val="24"/>
        </w:rPr>
        <w:t>Войковского</w:t>
      </w:r>
      <w:r w:rsidRPr="00BA0ED0">
        <w:rPr>
          <w:rFonts w:ascii="Times New Roman" w:hAnsi="Times New Roman"/>
          <w:color w:val="4A5562"/>
          <w:sz w:val="24"/>
          <w:szCs w:val="24"/>
        </w:rPr>
        <w:t xml:space="preserve"> сельского поселения.</w:t>
      </w:r>
    </w:p>
    <w:p w:rsidR="000A6E17" w:rsidRPr="00BA0ED0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BA0ED0">
        <w:rPr>
          <w:rFonts w:ascii="Times New Roman" w:hAnsi="Times New Roman"/>
          <w:color w:val="4A5562"/>
          <w:sz w:val="24"/>
          <w:szCs w:val="24"/>
        </w:rPr>
        <w:t>2. Согласно Постановлению Министерства труда и социального развития Российской Федерации от 17.12.2002 года № 80 «Об утверждении методических рекомендаций по разработке государственных нормативных требований охране труда»:</w:t>
      </w:r>
    </w:p>
    <w:p w:rsidR="000A6E17" w:rsidRPr="00BA0ED0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BA0ED0">
        <w:rPr>
          <w:rFonts w:ascii="Times New Roman" w:hAnsi="Times New Roman"/>
          <w:color w:val="4A5562"/>
          <w:sz w:val="24"/>
          <w:szCs w:val="24"/>
        </w:rPr>
        <w:t xml:space="preserve">2.1. Утвердить Положение по </w:t>
      </w:r>
      <w:r>
        <w:rPr>
          <w:rFonts w:ascii="Times New Roman" w:hAnsi="Times New Roman"/>
          <w:color w:val="4A5562"/>
          <w:sz w:val="24"/>
          <w:szCs w:val="24"/>
        </w:rPr>
        <w:t xml:space="preserve">охране труда в администрации </w:t>
      </w:r>
      <w:r w:rsidR="003A7FC9">
        <w:rPr>
          <w:rFonts w:ascii="Times New Roman" w:hAnsi="Times New Roman"/>
          <w:color w:val="4A5562"/>
          <w:sz w:val="24"/>
          <w:szCs w:val="24"/>
        </w:rPr>
        <w:t>Войковского</w:t>
      </w:r>
      <w:r w:rsidRPr="00BA0ED0">
        <w:rPr>
          <w:rFonts w:ascii="Times New Roman" w:hAnsi="Times New Roman"/>
          <w:color w:val="4A5562"/>
          <w:sz w:val="24"/>
          <w:szCs w:val="24"/>
        </w:rPr>
        <w:t xml:space="preserve"> сельского поселения</w:t>
      </w:r>
      <w:proofErr w:type="gramStart"/>
      <w:r w:rsidRPr="00BA0ED0">
        <w:rPr>
          <w:rFonts w:ascii="Times New Roman" w:hAnsi="Times New Roman"/>
          <w:color w:val="4A5562"/>
          <w:sz w:val="24"/>
          <w:szCs w:val="24"/>
        </w:rPr>
        <w:t>.</w:t>
      </w:r>
      <w:proofErr w:type="gramEnd"/>
      <w:r w:rsidRPr="00BA0ED0">
        <w:rPr>
          <w:rFonts w:ascii="Times New Roman" w:hAnsi="Times New Roman"/>
          <w:color w:val="4A5562"/>
          <w:sz w:val="24"/>
          <w:szCs w:val="24"/>
        </w:rPr>
        <w:t xml:space="preserve"> (</w:t>
      </w:r>
      <w:proofErr w:type="gramStart"/>
      <w:r w:rsidRPr="00BA0ED0">
        <w:rPr>
          <w:rFonts w:ascii="Times New Roman" w:hAnsi="Times New Roman"/>
          <w:color w:val="4A5562"/>
          <w:sz w:val="24"/>
          <w:szCs w:val="24"/>
        </w:rPr>
        <w:t>п</w:t>
      </w:r>
      <w:proofErr w:type="gramEnd"/>
      <w:r w:rsidRPr="00BA0ED0">
        <w:rPr>
          <w:rFonts w:ascii="Times New Roman" w:hAnsi="Times New Roman"/>
          <w:color w:val="4A5562"/>
          <w:sz w:val="24"/>
          <w:szCs w:val="24"/>
        </w:rPr>
        <w:t>риложение №1).</w:t>
      </w:r>
    </w:p>
    <w:p w:rsidR="000A6E17" w:rsidRPr="00BA0ED0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BA0ED0">
        <w:rPr>
          <w:rFonts w:ascii="Times New Roman" w:hAnsi="Times New Roman"/>
          <w:color w:val="4A5562"/>
          <w:sz w:val="24"/>
          <w:szCs w:val="24"/>
        </w:rPr>
        <w:t>2.2. Утвердить Положение о комиссии по охране труда (приложение №2).</w:t>
      </w:r>
    </w:p>
    <w:p w:rsidR="000A6E17" w:rsidRPr="00BA0ED0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BA0ED0">
        <w:rPr>
          <w:rFonts w:ascii="Times New Roman" w:hAnsi="Times New Roman"/>
          <w:color w:val="4A5562"/>
          <w:sz w:val="24"/>
          <w:szCs w:val="24"/>
        </w:rPr>
        <w:lastRenderedPageBreak/>
        <w:t>2.3. Утвердить состав комиссии по охране труда (приложение №3)</w:t>
      </w:r>
    </w:p>
    <w:p w:rsidR="000A6E17" w:rsidRPr="00BA0ED0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BA0ED0">
        <w:rPr>
          <w:rFonts w:ascii="Times New Roman" w:hAnsi="Times New Roman"/>
          <w:color w:val="4A5562"/>
          <w:sz w:val="24"/>
          <w:szCs w:val="24"/>
        </w:rPr>
        <w:t xml:space="preserve">2.3. </w:t>
      </w:r>
      <w:proofErr w:type="gramStart"/>
      <w:r w:rsidRPr="00BA0ED0">
        <w:rPr>
          <w:rFonts w:ascii="Times New Roman" w:hAnsi="Times New Roman"/>
          <w:color w:val="4A5562"/>
          <w:sz w:val="24"/>
          <w:szCs w:val="24"/>
        </w:rPr>
        <w:t xml:space="preserve">Утвердить журнал учета инструкций по охране труда </w:t>
      </w:r>
      <w:r w:rsidR="003A7FC9">
        <w:rPr>
          <w:rFonts w:ascii="Times New Roman" w:hAnsi="Times New Roman"/>
          <w:color w:val="4A5562"/>
          <w:sz w:val="24"/>
          <w:szCs w:val="24"/>
        </w:rPr>
        <w:t xml:space="preserve">для работников (приложение №4 </w:t>
      </w:r>
      <w:proofErr w:type="gramEnd"/>
    </w:p>
    <w:p w:rsidR="000A6E17" w:rsidRPr="00BA0ED0" w:rsidRDefault="003A7FC9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>
        <w:rPr>
          <w:rFonts w:ascii="Times New Roman" w:hAnsi="Times New Roman"/>
          <w:color w:val="4A5562"/>
          <w:sz w:val="24"/>
          <w:szCs w:val="24"/>
        </w:rPr>
        <w:t>2.4</w:t>
      </w:r>
      <w:r w:rsidR="000A6E17" w:rsidRPr="00BA0ED0">
        <w:rPr>
          <w:rFonts w:ascii="Times New Roman" w:hAnsi="Times New Roman"/>
          <w:color w:val="4A5562"/>
          <w:sz w:val="24"/>
          <w:szCs w:val="24"/>
        </w:rPr>
        <w:t>. Утвердить журнал регистрации несчастных случае</w:t>
      </w:r>
      <w:r>
        <w:rPr>
          <w:rFonts w:ascii="Times New Roman" w:hAnsi="Times New Roman"/>
          <w:color w:val="4A5562"/>
          <w:sz w:val="24"/>
          <w:szCs w:val="24"/>
        </w:rPr>
        <w:t>в на производстве (приложение № 5</w:t>
      </w:r>
      <w:r w:rsidR="000A6E17" w:rsidRPr="00BA0ED0">
        <w:rPr>
          <w:rFonts w:ascii="Times New Roman" w:hAnsi="Times New Roman"/>
          <w:color w:val="4A5562"/>
          <w:sz w:val="24"/>
          <w:szCs w:val="24"/>
        </w:rPr>
        <w:t>)</w:t>
      </w:r>
    </w:p>
    <w:p w:rsidR="000A6E17" w:rsidRPr="00BA0ED0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BA0ED0">
        <w:rPr>
          <w:rFonts w:ascii="Times New Roman" w:hAnsi="Times New Roman"/>
          <w:color w:val="4A5562"/>
          <w:sz w:val="24"/>
          <w:szCs w:val="24"/>
        </w:rPr>
        <w:t>5. Согласно правилам эксплуатации электроустановок потребителей (п.1.4.4.) производственному неэлектрическому персоналу, выполняющему работы, при которых возникает опасность поражения электрическим током, присваивается 1 группа по электробезопасности.</w:t>
      </w:r>
    </w:p>
    <w:p w:rsidR="000A6E17" w:rsidRPr="00BA0ED0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BA0ED0">
        <w:rPr>
          <w:rFonts w:ascii="Times New Roman" w:hAnsi="Times New Roman"/>
          <w:color w:val="4A5562"/>
          <w:sz w:val="24"/>
          <w:szCs w:val="24"/>
        </w:rPr>
        <w:t xml:space="preserve">5.1. Утвердить перечень должностей и профессий, требующих присвоение персоналу 1 группы по электробезопасности (приложение № </w:t>
      </w:r>
      <w:r w:rsidR="003A7FC9">
        <w:rPr>
          <w:rFonts w:ascii="Times New Roman" w:hAnsi="Times New Roman"/>
          <w:color w:val="4A5562"/>
          <w:sz w:val="24"/>
          <w:szCs w:val="24"/>
        </w:rPr>
        <w:t>6</w:t>
      </w:r>
      <w:r w:rsidRPr="00BA0ED0">
        <w:rPr>
          <w:rFonts w:ascii="Times New Roman" w:hAnsi="Times New Roman"/>
          <w:color w:val="4A5562"/>
          <w:sz w:val="24"/>
          <w:szCs w:val="24"/>
        </w:rPr>
        <w:t>).</w:t>
      </w:r>
    </w:p>
    <w:p w:rsidR="000A6E17" w:rsidRPr="00BA0ED0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BA0ED0">
        <w:rPr>
          <w:rFonts w:ascii="Times New Roman" w:hAnsi="Times New Roman"/>
          <w:color w:val="4A5562"/>
          <w:sz w:val="24"/>
          <w:szCs w:val="24"/>
        </w:rPr>
        <w:t xml:space="preserve">Ежегодно проводить инструктаж с персоналом по 1 группе </w:t>
      </w:r>
      <w:proofErr w:type="spellStart"/>
      <w:r w:rsidRPr="00BA0ED0">
        <w:rPr>
          <w:rFonts w:ascii="Times New Roman" w:hAnsi="Times New Roman"/>
          <w:color w:val="4A5562"/>
          <w:sz w:val="24"/>
          <w:szCs w:val="24"/>
        </w:rPr>
        <w:t>электробезопасносности</w:t>
      </w:r>
      <w:proofErr w:type="spellEnd"/>
      <w:r w:rsidRPr="00BA0ED0">
        <w:rPr>
          <w:rFonts w:ascii="Times New Roman" w:hAnsi="Times New Roman"/>
          <w:color w:val="4A5562"/>
          <w:sz w:val="24"/>
          <w:szCs w:val="24"/>
        </w:rPr>
        <w:t>, ответственный за проведение инструктажа – зам</w:t>
      </w:r>
      <w:r>
        <w:rPr>
          <w:rFonts w:ascii="Times New Roman" w:hAnsi="Times New Roman"/>
          <w:color w:val="4A5562"/>
          <w:sz w:val="24"/>
          <w:szCs w:val="24"/>
        </w:rPr>
        <w:t xml:space="preserve">еститель главы администрации </w:t>
      </w:r>
      <w:r w:rsidR="003A7FC9">
        <w:rPr>
          <w:rFonts w:ascii="Times New Roman" w:hAnsi="Times New Roman"/>
          <w:color w:val="4A5562"/>
          <w:sz w:val="24"/>
          <w:szCs w:val="24"/>
        </w:rPr>
        <w:t>Войковского</w:t>
      </w:r>
      <w:r w:rsidRPr="00BA0ED0">
        <w:rPr>
          <w:rFonts w:ascii="Times New Roman" w:hAnsi="Times New Roman"/>
          <w:color w:val="4A5562"/>
          <w:sz w:val="24"/>
          <w:szCs w:val="24"/>
        </w:rPr>
        <w:t xml:space="preserve"> сельского поселения.</w:t>
      </w:r>
    </w:p>
    <w:p w:rsidR="000A6E17" w:rsidRPr="00BA0ED0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BA0ED0">
        <w:rPr>
          <w:rFonts w:ascii="Times New Roman" w:hAnsi="Times New Roman"/>
          <w:color w:val="4A5562"/>
          <w:sz w:val="24"/>
          <w:szCs w:val="24"/>
        </w:rPr>
        <w:t>5.2 Результаты проверки знаний оформить в специальном журнале установленной формы (приложение №</w:t>
      </w:r>
      <w:r>
        <w:rPr>
          <w:rFonts w:ascii="Times New Roman" w:hAnsi="Times New Roman"/>
          <w:color w:val="4A5562"/>
          <w:sz w:val="24"/>
          <w:szCs w:val="24"/>
        </w:rPr>
        <w:t>8</w:t>
      </w:r>
      <w:r w:rsidRPr="00BA0ED0">
        <w:rPr>
          <w:rFonts w:ascii="Times New Roman" w:hAnsi="Times New Roman"/>
          <w:color w:val="4A5562"/>
          <w:sz w:val="24"/>
          <w:szCs w:val="24"/>
        </w:rPr>
        <w:t>).</w:t>
      </w:r>
    </w:p>
    <w:p w:rsidR="000A6E17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BA0ED0">
        <w:rPr>
          <w:rFonts w:ascii="Times New Roman" w:hAnsi="Times New Roman"/>
          <w:color w:val="4A5562"/>
          <w:sz w:val="24"/>
          <w:szCs w:val="24"/>
        </w:rPr>
        <w:t>6. Контроль над выполнением настоящего  распоряжения  оставляю за собой.</w:t>
      </w:r>
    </w:p>
    <w:p w:rsidR="003A7FC9" w:rsidRDefault="003A7FC9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</w:p>
    <w:p w:rsidR="003A7FC9" w:rsidRDefault="003A7FC9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</w:p>
    <w:p w:rsidR="003A7FC9" w:rsidRDefault="003A7FC9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</w:p>
    <w:p w:rsidR="003A7FC9" w:rsidRDefault="003A7FC9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</w:p>
    <w:p w:rsidR="003A7FC9" w:rsidRPr="00BA0ED0" w:rsidRDefault="003A7FC9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</w:p>
    <w:p w:rsidR="000A6E17" w:rsidRPr="00BA0ED0" w:rsidRDefault="000A6E17" w:rsidP="003A7FC9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>
        <w:rPr>
          <w:rFonts w:ascii="Times New Roman" w:hAnsi="Times New Roman"/>
          <w:b/>
          <w:color w:val="4A5562"/>
          <w:sz w:val="24"/>
          <w:szCs w:val="24"/>
        </w:rPr>
        <w:t xml:space="preserve">Глава </w:t>
      </w:r>
      <w:r w:rsidR="003A7FC9">
        <w:rPr>
          <w:rFonts w:ascii="Times New Roman" w:hAnsi="Times New Roman"/>
          <w:b/>
          <w:color w:val="4A5562"/>
          <w:sz w:val="24"/>
          <w:szCs w:val="24"/>
        </w:rPr>
        <w:t>Войковского</w:t>
      </w:r>
      <w:r w:rsidRPr="00BA0ED0">
        <w:rPr>
          <w:rFonts w:ascii="Times New Roman" w:hAnsi="Times New Roman"/>
          <w:b/>
          <w:color w:val="4A5562"/>
          <w:sz w:val="24"/>
          <w:szCs w:val="24"/>
        </w:rPr>
        <w:t xml:space="preserve"> сельского поселения                     </w:t>
      </w:r>
      <w:r>
        <w:rPr>
          <w:rFonts w:ascii="Times New Roman" w:hAnsi="Times New Roman"/>
          <w:b/>
          <w:color w:val="4A5562"/>
          <w:sz w:val="24"/>
          <w:szCs w:val="24"/>
        </w:rPr>
        <w:t xml:space="preserve">                      </w:t>
      </w:r>
      <w:r w:rsidR="003A7FC9">
        <w:rPr>
          <w:rFonts w:ascii="Times New Roman" w:hAnsi="Times New Roman"/>
          <w:b/>
          <w:color w:val="4A5562"/>
          <w:sz w:val="24"/>
          <w:szCs w:val="24"/>
        </w:rPr>
        <w:t xml:space="preserve"> И.В. </w:t>
      </w:r>
      <w:proofErr w:type="spellStart"/>
      <w:r w:rsidR="003A7FC9">
        <w:rPr>
          <w:rFonts w:ascii="Times New Roman" w:hAnsi="Times New Roman"/>
          <w:b/>
          <w:color w:val="4A5562"/>
          <w:sz w:val="24"/>
          <w:szCs w:val="24"/>
        </w:rPr>
        <w:t>Крутьков</w:t>
      </w:r>
      <w:proofErr w:type="spellEnd"/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Pr="00BA0ED0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Pr="004918B6" w:rsidRDefault="000A6E17" w:rsidP="004918B6">
      <w:pPr>
        <w:spacing w:after="0" w:line="240" w:lineRule="auto"/>
        <w:jc w:val="right"/>
        <w:rPr>
          <w:rFonts w:ascii="Times New Roman" w:hAnsi="Times New Roman"/>
          <w:color w:val="4A5562"/>
          <w:sz w:val="20"/>
          <w:szCs w:val="20"/>
        </w:rPr>
      </w:pPr>
      <w:r w:rsidRPr="004918B6">
        <w:rPr>
          <w:rFonts w:ascii="Times New Roman" w:hAnsi="Times New Roman"/>
          <w:color w:val="4A5562"/>
          <w:sz w:val="20"/>
          <w:szCs w:val="20"/>
        </w:rPr>
        <w:lastRenderedPageBreak/>
        <w:t>Приложение  №1</w:t>
      </w:r>
    </w:p>
    <w:p w:rsidR="000A6E17" w:rsidRPr="004918B6" w:rsidRDefault="000A6E17" w:rsidP="004918B6">
      <w:pPr>
        <w:spacing w:after="0" w:line="240" w:lineRule="auto"/>
        <w:jc w:val="right"/>
        <w:rPr>
          <w:rFonts w:ascii="Times New Roman" w:hAnsi="Times New Roman"/>
          <w:color w:val="4A5562"/>
          <w:sz w:val="20"/>
          <w:szCs w:val="20"/>
        </w:rPr>
      </w:pPr>
      <w:r w:rsidRPr="004918B6">
        <w:rPr>
          <w:rFonts w:ascii="Times New Roman" w:hAnsi="Times New Roman"/>
          <w:color w:val="4A5562"/>
          <w:sz w:val="20"/>
          <w:szCs w:val="20"/>
        </w:rPr>
        <w:t>к распоряжению главы администрации</w:t>
      </w:r>
    </w:p>
    <w:p w:rsidR="000A6E17" w:rsidRPr="004918B6" w:rsidRDefault="003A7FC9" w:rsidP="004918B6">
      <w:pPr>
        <w:spacing w:after="0" w:line="240" w:lineRule="auto"/>
        <w:jc w:val="right"/>
        <w:rPr>
          <w:rFonts w:ascii="Times New Roman" w:hAnsi="Times New Roman"/>
          <w:color w:val="4A5562"/>
          <w:sz w:val="20"/>
          <w:szCs w:val="20"/>
        </w:rPr>
      </w:pPr>
      <w:r>
        <w:rPr>
          <w:rFonts w:ascii="Times New Roman" w:hAnsi="Times New Roman"/>
          <w:color w:val="4A5562"/>
          <w:sz w:val="20"/>
          <w:szCs w:val="20"/>
        </w:rPr>
        <w:t>Войковского</w:t>
      </w:r>
      <w:r w:rsidR="000A6E17" w:rsidRPr="004918B6">
        <w:rPr>
          <w:rFonts w:ascii="Times New Roman" w:hAnsi="Times New Roman"/>
          <w:color w:val="4A5562"/>
          <w:sz w:val="20"/>
          <w:szCs w:val="20"/>
        </w:rPr>
        <w:t xml:space="preserve"> сельского поселения</w:t>
      </w:r>
    </w:p>
    <w:p w:rsidR="000A6E17" w:rsidRPr="004918B6" w:rsidRDefault="001D4B93" w:rsidP="00233709">
      <w:pPr>
        <w:pStyle w:val="a9"/>
      </w:pPr>
      <w:r>
        <w:t>от 15.05.2015</w:t>
      </w:r>
      <w:r w:rsidR="00E1755A">
        <w:t xml:space="preserve">г. </w:t>
      </w:r>
      <w:r w:rsidR="000A6E17">
        <w:t xml:space="preserve"> №</w:t>
      </w:r>
      <w:r>
        <w:t xml:space="preserve"> 32</w:t>
      </w:r>
    </w:p>
    <w:p w:rsidR="000A6E17" w:rsidRPr="004918B6" w:rsidRDefault="000A6E17" w:rsidP="004918B6">
      <w:pPr>
        <w:spacing w:after="0" w:line="240" w:lineRule="auto"/>
        <w:jc w:val="right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 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 </w:t>
      </w:r>
    </w:p>
    <w:p w:rsidR="000A6E17" w:rsidRPr="004918B6" w:rsidRDefault="000A6E17" w:rsidP="00BA0E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b/>
          <w:bCs/>
          <w:color w:val="4A5562"/>
          <w:sz w:val="24"/>
          <w:szCs w:val="24"/>
        </w:rPr>
        <w:t>ПОЛОЖЕНИЕ</w:t>
      </w:r>
    </w:p>
    <w:p w:rsidR="000A6E17" w:rsidRPr="004918B6" w:rsidRDefault="000A6E17" w:rsidP="00BA0E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b/>
          <w:bCs/>
          <w:color w:val="4A5562"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color w:val="4A5562"/>
          <w:sz w:val="24"/>
          <w:szCs w:val="24"/>
        </w:rPr>
        <w:t xml:space="preserve">охране труда в администрации </w:t>
      </w:r>
      <w:r w:rsidR="003A7FC9">
        <w:rPr>
          <w:rFonts w:ascii="Times New Roman" w:hAnsi="Times New Roman"/>
          <w:b/>
          <w:bCs/>
          <w:color w:val="4A5562"/>
          <w:sz w:val="24"/>
          <w:szCs w:val="24"/>
        </w:rPr>
        <w:t>Войковского</w:t>
      </w:r>
      <w:r w:rsidRPr="004918B6">
        <w:rPr>
          <w:rFonts w:ascii="Times New Roman" w:hAnsi="Times New Roman"/>
          <w:b/>
          <w:bCs/>
          <w:color w:val="4A5562"/>
          <w:sz w:val="24"/>
          <w:szCs w:val="24"/>
        </w:rPr>
        <w:t xml:space="preserve"> сельского поселения </w:t>
      </w:r>
    </w:p>
    <w:p w:rsidR="000A6E17" w:rsidRPr="004918B6" w:rsidRDefault="000A6E17" w:rsidP="00BA0E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b/>
          <w:bCs/>
          <w:color w:val="4A5562"/>
          <w:sz w:val="24"/>
          <w:szCs w:val="24"/>
        </w:rPr>
        <w:t> </w:t>
      </w:r>
    </w:p>
    <w:p w:rsidR="000A6E17" w:rsidRPr="004918B6" w:rsidRDefault="000A6E17" w:rsidP="00BA0E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b/>
          <w:bCs/>
          <w:color w:val="4A5562"/>
          <w:sz w:val="24"/>
          <w:szCs w:val="24"/>
        </w:rPr>
        <w:t>1.Общие положения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Настоящее положение устанавливает правовые основы регулирования отношений в области охраны труда между работодателем и работниками, и направленно на создание условий труда, соответствующих требований сохранения жизни и здоровья работников в процессе трудовой деятельности.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 </w:t>
      </w:r>
    </w:p>
    <w:p w:rsidR="000A6E17" w:rsidRPr="004918B6" w:rsidRDefault="000A6E17" w:rsidP="00BA0E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b/>
          <w:bCs/>
          <w:color w:val="4A5562"/>
          <w:sz w:val="24"/>
          <w:szCs w:val="24"/>
        </w:rPr>
        <w:t>2.Права и обязанности работников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 xml:space="preserve">2.1. Каждый работник имеет право </w:t>
      </w:r>
      <w:proofErr w:type="gramStart"/>
      <w:r w:rsidRPr="004918B6">
        <w:rPr>
          <w:rFonts w:ascii="Times New Roman" w:hAnsi="Times New Roman"/>
          <w:color w:val="4A5562"/>
          <w:sz w:val="24"/>
          <w:szCs w:val="24"/>
        </w:rPr>
        <w:t>на</w:t>
      </w:r>
      <w:proofErr w:type="gramEnd"/>
      <w:r w:rsidRPr="004918B6">
        <w:rPr>
          <w:rFonts w:ascii="Times New Roman" w:hAnsi="Times New Roman"/>
          <w:color w:val="4A5562"/>
          <w:sz w:val="24"/>
          <w:szCs w:val="24"/>
        </w:rPr>
        <w:t>: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- рабочее место, соответствующее требованиям охраны труда;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-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Федерации;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- получение достоверной информации от работодателя, соответственных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или опасных производственных факторов;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-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- обеспечения средствами индивидуальной и коллективной защиты работников в соответствии с требованиями охраны труда за счет средств работодателя;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- обращение в органы государственной власти Российской Федерации, в органы государственной власти Республики Крым и органы местного самоуправления, к работодателю,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 xml:space="preserve">-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</w:t>
      </w:r>
      <w:r w:rsidRPr="004918B6">
        <w:rPr>
          <w:rFonts w:ascii="Times New Roman" w:hAnsi="Times New Roman"/>
          <w:color w:val="4A5562"/>
          <w:sz w:val="24"/>
          <w:szCs w:val="24"/>
        </w:rPr>
        <w:lastRenderedPageBreak/>
        <w:t>расследовании происшедшего с ним несчастного случая на производстве или его профессионального заболевания;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- 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на время прохождения указанного медицинского осмотра;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 xml:space="preserve">- </w:t>
      </w:r>
      <w:proofErr w:type="gramStart"/>
      <w:r w:rsidRPr="004918B6">
        <w:rPr>
          <w:rFonts w:ascii="Times New Roman" w:hAnsi="Times New Roman"/>
          <w:color w:val="4A5562"/>
          <w:sz w:val="24"/>
          <w:szCs w:val="24"/>
        </w:rPr>
        <w:t>компенсации</w:t>
      </w:r>
      <w:proofErr w:type="gramEnd"/>
      <w:r w:rsidRPr="004918B6">
        <w:rPr>
          <w:rFonts w:ascii="Times New Roman" w:hAnsi="Times New Roman"/>
          <w:color w:val="4A5562"/>
          <w:sz w:val="24"/>
          <w:szCs w:val="24"/>
        </w:rPr>
        <w:t xml:space="preserve"> установленные законодательством Российской Федерации если он занят на тяжелых работах и работах с вредными или опасными условиями труда.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2.2. Работник обязан: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- соблюдать требования охраны труда;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- правильно применять средства индивидуальной и коллективной защиты, проходить обучения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- немедленно извещать работодателя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 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-проходить за счет собственных средств обязательный предварительный (при поступлении на работу) медицинский осмотр.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i/>
          <w:iCs/>
          <w:color w:val="4A5562"/>
          <w:sz w:val="24"/>
          <w:szCs w:val="24"/>
        </w:rPr>
        <w:t> </w:t>
      </w:r>
    </w:p>
    <w:p w:rsidR="000A6E17" w:rsidRPr="004918B6" w:rsidRDefault="000A6E17" w:rsidP="00BA0E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b/>
          <w:bCs/>
          <w:color w:val="4A5562"/>
          <w:sz w:val="24"/>
          <w:szCs w:val="24"/>
        </w:rPr>
        <w:t>3. Права и обязанности работодателя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3.1. Работодатель имеет право: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- присутствовать при инспектировании и участвовать в совещаниях при рассмотрении жалоб на условия труда и незаконные действия администрации в решении вопросов охраны труда;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- налагать дисциплинарные взыскания на работника за нарушения инструкций и правил по охране труда, как за нарушения трудовой дисциплины.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3.2. Работодатель обязан обеспечить: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-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сырья и материалов;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- применение средств индивидуальной и коллективной защиты работников;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- режим труда и отдыха работников в соответствии с законодательством Российской Федерации;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proofErr w:type="gramStart"/>
      <w:r w:rsidRPr="004918B6">
        <w:rPr>
          <w:rFonts w:ascii="Times New Roman" w:hAnsi="Times New Roman"/>
          <w:color w:val="4A5562"/>
          <w:sz w:val="24"/>
          <w:szCs w:val="24"/>
        </w:rPr>
        <w:lastRenderedPageBreak/>
        <w:t>- приобретение за счет средств из местного бюджета и выдачу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занятых на работах с вредными или опасными условиями труда, а также на работах, выполняемых в особых температурных условиях или связанных с загрязнением;</w:t>
      </w:r>
      <w:proofErr w:type="gramEnd"/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 xml:space="preserve">- организацию </w:t>
      </w:r>
      <w:proofErr w:type="gramStart"/>
      <w:r w:rsidRPr="004918B6">
        <w:rPr>
          <w:rFonts w:ascii="Times New Roman" w:hAnsi="Times New Roman"/>
          <w:color w:val="4A5562"/>
          <w:sz w:val="24"/>
          <w:szCs w:val="24"/>
        </w:rPr>
        <w:t>контроля за</w:t>
      </w:r>
      <w:proofErr w:type="gramEnd"/>
      <w:r w:rsidRPr="004918B6">
        <w:rPr>
          <w:rFonts w:ascii="Times New Roman" w:hAnsi="Times New Roman"/>
          <w:color w:val="4A5562"/>
          <w:sz w:val="24"/>
          <w:szCs w:val="24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- проведение за счет средств местного бюджета обязательных периодических (в течение трудовой деятельности) медицинских осмотров (обследований) работников;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- расследование в установленном Правительством Российской Федерации порядке несчастных случаев на производстве и профессиональных заболеваний.</w:t>
      </w: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 </w:t>
      </w: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Pr="00BA0ED0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Pr="004918B6" w:rsidRDefault="000A6E17" w:rsidP="004918B6">
      <w:pPr>
        <w:spacing w:after="0" w:line="240" w:lineRule="auto"/>
        <w:jc w:val="right"/>
        <w:rPr>
          <w:rFonts w:ascii="Times New Roman" w:hAnsi="Times New Roman"/>
          <w:color w:val="4A5562"/>
          <w:sz w:val="20"/>
          <w:szCs w:val="20"/>
        </w:rPr>
      </w:pPr>
      <w:r w:rsidRPr="004918B6">
        <w:rPr>
          <w:rFonts w:ascii="Times New Roman" w:hAnsi="Times New Roman"/>
          <w:color w:val="4A5562"/>
          <w:sz w:val="20"/>
          <w:szCs w:val="20"/>
        </w:rPr>
        <w:lastRenderedPageBreak/>
        <w:t>Приложение  №2</w:t>
      </w:r>
    </w:p>
    <w:p w:rsidR="000A6E17" w:rsidRPr="004918B6" w:rsidRDefault="000A6E17" w:rsidP="004918B6">
      <w:pPr>
        <w:spacing w:after="0" w:line="240" w:lineRule="auto"/>
        <w:jc w:val="right"/>
        <w:rPr>
          <w:rFonts w:ascii="Times New Roman" w:hAnsi="Times New Roman"/>
          <w:color w:val="4A5562"/>
          <w:sz w:val="20"/>
          <w:szCs w:val="20"/>
        </w:rPr>
      </w:pPr>
      <w:r w:rsidRPr="004918B6">
        <w:rPr>
          <w:rFonts w:ascii="Times New Roman" w:hAnsi="Times New Roman"/>
          <w:color w:val="4A5562"/>
          <w:sz w:val="20"/>
          <w:szCs w:val="20"/>
        </w:rPr>
        <w:t>к распоряжению главы администрации</w:t>
      </w:r>
    </w:p>
    <w:p w:rsidR="000A6E17" w:rsidRPr="004918B6" w:rsidRDefault="003A7FC9" w:rsidP="004918B6">
      <w:pPr>
        <w:spacing w:after="0" w:line="240" w:lineRule="auto"/>
        <w:jc w:val="right"/>
        <w:rPr>
          <w:rFonts w:ascii="Times New Roman" w:hAnsi="Times New Roman"/>
          <w:color w:val="4A5562"/>
          <w:sz w:val="20"/>
          <w:szCs w:val="20"/>
        </w:rPr>
      </w:pPr>
      <w:r>
        <w:rPr>
          <w:rFonts w:ascii="Times New Roman" w:hAnsi="Times New Roman"/>
          <w:color w:val="4A5562"/>
          <w:sz w:val="20"/>
          <w:szCs w:val="20"/>
        </w:rPr>
        <w:t>Войковского</w:t>
      </w:r>
      <w:r w:rsidR="000A6E17" w:rsidRPr="004918B6">
        <w:rPr>
          <w:rFonts w:ascii="Times New Roman" w:hAnsi="Times New Roman"/>
          <w:color w:val="4A5562"/>
          <w:sz w:val="20"/>
          <w:szCs w:val="20"/>
        </w:rPr>
        <w:t xml:space="preserve"> сельского поселения</w:t>
      </w:r>
    </w:p>
    <w:p w:rsidR="000A6E17" w:rsidRPr="004918B6" w:rsidRDefault="00233709" w:rsidP="004918B6">
      <w:pPr>
        <w:spacing w:after="0" w:line="240" w:lineRule="auto"/>
        <w:jc w:val="right"/>
        <w:rPr>
          <w:rFonts w:ascii="Times New Roman" w:hAnsi="Times New Roman"/>
          <w:color w:val="4A5562"/>
          <w:sz w:val="20"/>
          <w:szCs w:val="20"/>
        </w:rPr>
      </w:pPr>
      <w:r>
        <w:rPr>
          <w:rFonts w:ascii="Times New Roman" w:hAnsi="Times New Roman"/>
          <w:color w:val="4A5562"/>
          <w:sz w:val="20"/>
          <w:szCs w:val="20"/>
        </w:rPr>
        <w:t>от 15.05.</w:t>
      </w:r>
      <w:r w:rsidR="000A6E17">
        <w:rPr>
          <w:rFonts w:ascii="Times New Roman" w:hAnsi="Times New Roman"/>
          <w:color w:val="4A5562"/>
          <w:sz w:val="20"/>
          <w:szCs w:val="20"/>
        </w:rPr>
        <w:t>2015 №</w:t>
      </w:r>
      <w:r>
        <w:rPr>
          <w:rFonts w:ascii="Times New Roman" w:hAnsi="Times New Roman"/>
          <w:color w:val="4A5562"/>
          <w:sz w:val="20"/>
          <w:szCs w:val="20"/>
        </w:rPr>
        <w:t>32</w:t>
      </w:r>
    </w:p>
    <w:p w:rsidR="000A6E17" w:rsidRPr="00BA0ED0" w:rsidRDefault="000A6E17" w:rsidP="004918B6">
      <w:pPr>
        <w:spacing w:after="0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 </w:t>
      </w:r>
    </w:p>
    <w:p w:rsidR="000A6E17" w:rsidRPr="004918B6" w:rsidRDefault="000A6E17" w:rsidP="00BA0E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b/>
          <w:bCs/>
          <w:color w:val="4A5562"/>
          <w:sz w:val="24"/>
          <w:szCs w:val="24"/>
        </w:rPr>
        <w:t>ПОЛОЖЕНИЕ</w:t>
      </w:r>
    </w:p>
    <w:p w:rsidR="000A6E17" w:rsidRPr="004918B6" w:rsidRDefault="000A6E17" w:rsidP="00BA0E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4A5562"/>
          <w:sz w:val="24"/>
          <w:szCs w:val="24"/>
        </w:rPr>
      </w:pPr>
      <w:r>
        <w:rPr>
          <w:rFonts w:ascii="Times New Roman" w:hAnsi="Times New Roman"/>
          <w:b/>
          <w:bCs/>
          <w:color w:val="4A5562"/>
          <w:sz w:val="24"/>
          <w:szCs w:val="24"/>
        </w:rPr>
        <w:t>о комиссии по охране труда в</w:t>
      </w:r>
      <w:r w:rsidR="003A7FC9">
        <w:rPr>
          <w:rFonts w:ascii="Times New Roman" w:hAnsi="Times New Roman"/>
          <w:b/>
          <w:bCs/>
          <w:color w:val="4A5562"/>
          <w:sz w:val="24"/>
          <w:szCs w:val="24"/>
        </w:rPr>
        <w:t xml:space="preserve"> </w:t>
      </w:r>
      <w:proofErr w:type="spellStart"/>
      <w:r w:rsidR="003A7FC9">
        <w:rPr>
          <w:rFonts w:ascii="Times New Roman" w:hAnsi="Times New Roman"/>
          <w:b/>
          <w:bCs/>
          <w:color w:val="4A5562"/>
          <w:sz w:val="24"/>
          <w:szCs w:val="24"/>
        </w:rPr>
        <w:t>Войковском</w:t>
      </w:r>
      <w:proofErr w:type="spellEnd"/>
      <w:r w:rsidR="003A7FC9">
        <w:rPr>
          <w:rFonts w:ascii="Times New Roman" w:hAnsi="Times New Roman"/>
          <w:b/>
          <w:bCs/>
          <w:color w:val="4A5562"/>
          <w:sz w:val="24"/>
          <w:szCs w:val="24"/>
        </w:rPr>
        <w:t xml:space="preserve"> </w:t>
      </w:r>
      <w:r w:rsidRPr="004918B6">
        <w:rPr>
          <w:rFonts w:ascii="Times New Roman" w:hAnsi="Times New Roman"/>
          <w:b/>
          <w:bCs/>
          <w:color w:val="4A5562"/>
          <w:sz w:val="24"/>
          <w:szCs w:val="24"/>
        </w:rPr>
        <w:t xml:space="preserve"> сельском поселении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 </w:t>
      </w:r>
    </w:p>
    <w:p w:rsidR="000A6E17" w:rsidRPr="004918B6" w:rsidRDefault="000A6E17" w:rsidP="00BA0E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b/>
          <w:bCs/>
          <w:color w:val="4A5562"/>
          <w:sz w:val="24"/>
          <w:szCs w:val="24"/>
        </w:rPr>
        <w:t>1. Общие положения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1.1. Положение о комиссии по охране труда (далее - Положение) разработано в соответствии со статьей 218 трудового кодекса Российской Федерации. Комиссия по охране труда (далее – Комиссия) создается, для организации совместных действий главы сельского поселения, работников администрации, (далее – работников) по обеспечению требований охраны труда, предупреждению производственного травматизма и профессиональных заболеваний и сохранению здоровья работников.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1.2.Положение предусматривает: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1) основные задачи Комиссии;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2)  функции Комиссии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3)права Комиссии;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4)  организация работы Комиссии.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1.3.Комиссия по охране труда является составной частью системы управления охраной труда в сельском поселении, а также одной из форм участия работников в управлении вопросами в области охраны труда. Ее работа строится на принципах социального партнерства.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1.4.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1.5.Комиссия в своей деятельности руководствуется законами и иными нормативными правовыми актами Российской Федерации и Республике Крым об охране труда.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1.6.  Положение о комиссии утверждается постановлением главы сельского поселения.</w:t>
      </w:r>
    </w:p>
    <w:p w:rsidR="000A6E17" w:rsidRPr="004918B6" w:rsidRDefault="000A6E17" w:rsidP="00BA0E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b/>
          <w:bCs/>
          <w:color w:val="4A5562"/>
          <w:sz w:val="24"/>
          <w:szCs w:val="24"/>
        </w:rPr>
        <w:t>2.Задачи Комиссии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2.1. Задачами Комиссии являются: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1)  разработка на основе предложений членов Комиссии программы совместных действий: администрации, профсоюзной организации, работников по обеспечению требований охраны труда, предупреждению производственного травматизма, профессиональных заболеваний;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lastRenderedPageBreak/>
        <w:t>2) организация проведения проверок состояния условий и охраны труда на рабочих местах;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3)подготовка соответствующих предложений главе сельского поселения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4) 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0A6E17" w:rsidRPr="004918B6" w:rsidRDefault="000A6E17" w:rsidP="00BA0E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b/>
          <w:bCs/>
          <w:color w:val="4A5562"/>
          <w:sz w:val="24"/>
          <w:szCs w:val="24"/>
        </w:rPr>
        <w:t>2.Функции Комиссии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 2.2.Функциями Комиссии являются: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1) рассмотрение предложений главы сельского поселения, работников для выработки рекомендаций, направленных на улучшение условий и охраны труда работников;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2) оказание содействия главе сельского поселения в организации обучения работников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3)участие в проведении обследований состояния условий и охраны труда в организации, рассмотрении их результатов и выработке рекомендаций главе сельского поселения по устранению выявленных нарушений;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4)доведение до сведения работников результатов аттестации рабочих мест по условиям труда и сертификации работ по охране труда;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5)участие в рассмотрении вопросов финансирования мероприятий по охране труда в администрации, обязательного социального страхования от несчастных случаев на производстве и профессиональных заболеваний, а также осуществление контроля расходования средств администрации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заболеваний;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6) подготовка и представление главе сельского поселения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здоровья.</w:t>
      </w:r>
    </w:p>
    <w:p w:rsidR="000A6E17" w:rsidRPr="004918B6" w:rsidRDefault="000A6E17" w:rsidP="00BA0E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b/>
          <w:bCs/>
          <w:color w:val="4A5562"/>
          <w:sz w:val="24"/>
          <w:szCs w:val="24"/>
        </w:rPr>
        <w:t>3.      Права Комиссии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 3.1. Для осуществления возложенных функций Комиссии предоставляются следующие права:</w:t>
      </w:r>
    </w:p>
    <w:p w:rsidR="000A6E17" w:rsidRPr="004918B6" w:rsidRDefault="00C903F3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>
        <w:rPr>
          <w:rFonts w:ascii="Times New Roman" w:hAnsi="Times New Roman"/>
          <w:color w:val="4A5562"/>
          <w:sz w:val="24"/>
          <w:szCs w:val="24"/>
        </w:rPr>
        <w:t>1) получать от Г</w:t>
      </w:r>
      <w:r w:rsidR="000A6E17" w:rsidRPr="004918B6">
        <w:rPr>
          <w:rFonts w:ascii="Times New Roman" w:hAnsi="Times New Roman"/>
          <w:color w:val="4A5562"/>
          <w:sz w:val="24"/>
          <w:szCs w:val="24"/>
        </w:rPr>
        <w:t>лавы сельского поселения информацию о состоянии условий труда на рабочих местах, производственного травматизма и профессиональных заболеваний;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 xml:space="preserve">2) заслушивать на заседаниях Комиссии сообщения главы сельского поселения (его представителей) и других работников администрации о выполнении ими обязанностей по </w:t>
      </w:r>
      <w:r w:rsidRPr="004918B6">
        <w:rPr>
          <w:rFonts w:ascii="Times New Roman" w:hAnsi="Times New Roman"/>
          <w:color w:val="4A5562"/>
          <w:sz w:val="24"/>
          <w:szCs w:val="24"/>
        </w:rPr>
        <w:lastRenderedPageBreak/>
        <w:t>обеспечению безопасных условий и охраны труда на рабочих местах и соблюдению гарантий прав работников на охрану труда;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3) заслушивать на заседаниях Комиссии руководителей и других работников администрации, допустивших нарушения требований охраны труда, повлекших за собой тяжелые последствия, и вносить главе сельского поселения предложения о привлечении их к ответственности в соответствии с законодательством Российской Федерации;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4) вносить главе сельского поселения предложения о поощрении работников организации за активное участие в работе по созданию условий труда, отвечающих требованиям безопасности и гигиены;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5)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</w:t>
      </w:r>
    </w:p>
    <w:p w:rsidR="000A6E17" w:rsidRPr="004918B6" w:rsidRDefault="000A6E17" w:rsidP="00BA0E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b/>
          <w:bCs/>
          <w:color w:val="4A5562"/>
          <w:sz w:val="24"/>
          <w:szCs w:val="24"/>
        </w:rPr>
        <w:t>4.Организация работы Комиссии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4.1.  Ко</w:t>
      </w:r>
      <w:r w:rsidR="00C903F3">
        <w:rPr>
          <w:rFonts w:ascii="Times New Roman" w:hAnsi="Times New Roman"/>
          <w:color w:val="4A5562"/>
          <w:sz w:val="24"/>
          <w:szCs w:val="24"/>
        </w:rPr>
        <w:t>миссия создается по инициативе Г</w:t>
      </w:r>
      <w:r w:rsidRPr="004918B6">
        <w:rPr>
          <w:rFonts w:ascii="Times New Roman" w:hAnsi="Times New Roman"/>
          <w:color w:val="4A5562"/>
          <w:sz w:val="24"/>
          <w:szCs w:val="24"/>
        </w:rPr>
        <w:t>лавы сельского поселения в количестве 3 человек.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4.2.  Сост</w:t>
      </w:r>
      <w:r w:rsidR="00C903F3">
        <w:rPr>
          <w:rFonts w:ascii="Times New Roman" w:hAnsi="Times New Roman"/>
          <w:color w:val="4A5562"/>
          <w:sz w:val="24"/>
          <w:szCs w:val="24"/>
        </w:rPr>
        <w:t>ав Комиссии утверждается актом Г</w:t>
      </w:r>
      <w:r w:rsidRPr="004918B6">
        <w:rPr>
          <w:rFonts w:ascii="Times New Roman" w:hAnsi="Times New Roman"/>
          <w:color w:val="4A5562"/>
          <w:sz w:val="24"/>
          <w:szCs w:val="24"/>
        </w:rPr>
        <w:t>лавы сельского поселения.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4.3.   Глава сельского поселения вправе своим решением отзывать своих представителей из Комиссии и назначать вместо них новых представителей.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4.4. Обеспечение деятельности Комиссии, ее членов (освобождение от основной работы на время исполнения обязанностей, прохождения обучения и т.п.) осуществляется администрацией сельского поселения. Члены комиссии выполняют свои обязанности на общественных началах без освобождения от основной работы.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4.5.  Комиссия осуществляет свою деятельность в соответствии с разрабатываемым планом работы.</w:t>
      </w:r>
    </w:p>
    <w:p w:rsidR="000A6E17" w:rsidRPr="004918B6" w:rsidRDefault="00C903F3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>
        <w:rPr>
          <w:rFonts w:ascii="Times New Roman" w:hAnsi="Times New Roman"/>
          <w:color w:val="4A5562"/>
          <w:sz w:val="24"/>
          <w:szCs w:val="24"/>
        </w:rPr>
        <w:t xml:space="preserve"> </w:t>
      </w: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 </w:t>
      </w: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Pr="00BA0ED0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Pr="004918B6" w:rsidRDefault="000A6E17" w:rsidP="004918B6">
      <w:pPr>
        <w:spacing w:after="0" w:line="240" w:lineRule="auto"/>
        <w:jc w:val="right"/>
        <w:rPr>
          <w:rFonts w:ascii="Times New Roman" w:hAnsi="Times New Roman"/>
          <w:color w:val="4A5562"/>
          <w:sz w:val="20"/>
          <w:szCs w:val="20"/>
        </w:rPr>
      </w:pPr>
      <w:r w:rsidRPr="004918B6">
        <w:rPr>
          <w:rFonts w:ascii="Times New Roman" w:hAnsi="Times New Roman"/>
          <w:color w:val="4A5562"/>
          <w:sz w:val="20"/>
          <w:szCs w:val="20"/>
        </w:rPr>
        <w:lastRenderedPageBreak/>
        <w:t>Приложение  №3</w:t>
      </w:r>
    </w:p>
    <w:p w:rsidR="000A6E17" w:rsidRPr="004918B6" w:rsidRDefault="000A6E17" w:rsidP="004918B6">
      <w:pPr>
        <w:spacing w:after="0" w:line="240" w:lineRule="auto"/>
        <w:jc w:val="right"/>
        <w:rPr>
          <w:rFonts w:ascii="Times New Roman" w:hAnsi="Times New Roman"/>
          <w:color w:val="4A5562"/>
          <w:sz w:val="20"/>
          <w:szCs w:val="20"/>
        </w:rPr>
      </w:pPr>
      <w:r w:rsidRPr="004918B6">
        <w:rPr>
          <w:rFonts w:ascii="Times New Roman" w:hAnsi="Times New Roman"/>
          <w:color w:val="4A5562"/>
          <w:sz w:val="20"/>
          <w:szCs w:val="20"/>
        </w:rPr>
        <w:t>к распоряжению главы администрации</w:t>
      </w:r>
    </w:p>
    <w:p w:rsidR="000A6E17" w:rsidRPr="004918B6" w:rsidRDefault="003A7FC9" w:rsidP="004918B6">
      <w:pPr>
        <w:spacing w:after="0" w:line="240" w:lineRule="auto"/>
        <w:jc w:val="right"/>
        <w:rPr>
          <w:rFonts w:ascii="Times New Roman" w:hAnsi="Times New Roman"/>
          <w:color w:val="4A5562"/>
          <w:sz w:val="20"/>
          <w:szCs w:val="20"/>
        </w:rPr>
      </w:pPr>
      <w:r>
        <w:rPr>
          <w:rFonts w:ascii="Times New Roman" w:hAnsi="Times New Roman"/>
          <w:color w:val="4A5562"/>
          <w:sz w:val="20"/>
          <w:szCs w:val="20"/>
        </w:rPr>
        <w:t>Войковского</w:t>
      </w:r>
      <w:r w:rsidR="000A6E17" w:rsidRPr="004918B6">
        <w:rPr>
          <w:rFonts w:ascii="Times New Roman" w:hAnsi="Times New Roman"/>
          <w:color w:val="4A5562"/>
          <w:sz w:val="20"/>
          <w:szCs w:val="20"/>
        </w:rPr>
        <w:t xml:space="preserve"> сельского поселения</w:t>
      </w:r>
    </w:p>
    <w:p w:rsidR="000A6E17" w:rsidRPr="004918B6" w:rsidRDefault="00AF7ACD" w:rsidP="004918B6">
      <w:pPr>
        <w:spacing w:after="0" w:line="240" w:lineRule="auto"/>
        <w:jc w:val="right"/>
        <w:rPr>
          <w:rFonts w:ascii="Times New Roman" w:hAnsi="Times New Roman"/>
          <w:color w:val="4A5562"/>
          <w:sz w:val="20"/>
          <w:szCs w:val="20"/>
        </w:rPr>
      </w:pPr>
      <w:r>
        <w:rPr>
          <w:rFonts w:ascii="Times New Roman" w:hAnsi="Times New Roman"/>
          <w:color w:val="4A5562"/>
          <w:sz w:val="20"/>
          <w:szCs w:val="20"/>
        </w:rPr>
        <w:t>от 15.05</w:t>
      </w:r>
      <w:r w:rsidR="000A6E17">
        <w:rPr>
          <w:rFonts w:ascii="Times New Roman" w:hAnsi="Times New Roman"/>
          <w:color w:val="4A5562"/>
          <w:sz w:val="20"/>
          <w:szCs w:val="20"/>
        </w:rPr>
        <w:t>.2015 №</w:t>
      </w:r>
      <w:r>
        <w:rPr>
          <w:rFonts w:ascii="Times New Roman" w:hAnsi="Times New Roman"/>
          <w:color w:val="4A5562"/>
          <w:sz w:val="20"/>
          <w:szCs w:val="20"/>
        </w:rPr>
        <w:t xml:space="preserve"> 32</w:t>
      </w:r>
    </w:p>
    <w:p w:rsidR="000A6E17" w:rsidRPr="00BA0ED0" w:rsidRDefault="000A6E17" w:rsidP="004918B6">
      <w:pPr>
        <w:spacing w:after="0" w:line="240" w:lineRule="auto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 </w:t>
      </w:r>
    </w:p>
    <w:p w:rsidR="000A6E17" w:rsidRPr="00AF7ACD" w:rsidRDefault="000A6E17" w:rsidP="00AF7ACD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</w:rPr>
      </w:pPr>
      <w:r w:rsidRPr="004918B6">
        <w:rPr>
          <w:rFonts w:ascii="Times New Roman" w:hAnsi="Times New Roman"/>
          <w:b/>
          <w:bCs/>
          <w:color w:val="4A5562"/>
          <w:sz w:val="24"/>
          <w:szCs w:val="24"/>
        </w:rPr>
        <w:t> </w:t>
      </w:r>
    </w:p>
    <w:p w:rsidR="000A6E17" w:rsidRPr="004918B6" w:rsidRDefault="000A6E17" w:rsidP="00BA0E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b/>
          <w:bCs/>
          <w:color w:val="4A5562"/>
          <w:sz w:val="24"/>
          <w:szCs w:val="24"/>
        </w:rPr>
        <w:t>СОСТАВ КОМИССИИ ПО ОХРАНЕ ТРУДА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 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 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Председатель комиссии:</w:t>
      </w:r>
    </w:p>
    <w:p w:rsidR="000A6E17" w:rsidRPr="004918B6" w:rsidRDefault="00C903F3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>
        <w:rPr>
          <w:rFonts w:ascii="Times New Roman" w:hAnsi="Times New Roman"/>
          <w:color w:val="4A556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4A5562"/>
          <w:sz w:val="24"/>
          <w:szCs w:val="24"/>
        </w:rPr>
        <w:t>Крутьков</w:t>
      </w:r>
      <w:proofErr w:type="spellEnd"/>
      <w:r>
        <w:rPr>
          <w:rFonts w:ascii="Times New Roman" w:hAnsi="Times New Roman"/>
          <w:color w:val="4A5562"/>
          <w:sz w:val="24"/>
          <w:szCs w:val="24"/>
        </w:rPr>
        <w:t xml:space="preserve"> И.В.</w:t>
      </w:r>
      <w:r w:rsidR="000A6E17">
        <w:rPr>
          <w:rFonts w:ascii="Times New Roman" w:hAnsi="Times New Roman"/>
          <w:color w:val="4A5562"/>
          <w:sz w:val="24"/>
          <w:szCs w:val="24"/>
        </w:rPr>
        <w:t>       </w:t>
      </w:r>
      <w:r>
        <w:rPr>
          <w:rFonts w:ascii="Times New Roman" w:hAnsi="Times New Roman"/>
          <w:color w:val="4A5562"/>
          <w:sz w:val="24"/>
          <w:szCs w:val="24"/>
        </w:rPr>
        <w:t xml:space="preserve">    </w:t>
      </w:r>
      <w:r w:rsidR="000A6E17">
        <w:rPr>
          <w:rFonts w:ascii="Times New Roman" w:hAnsi="Times New Roman"/>
          <w:color w:val="4A5562"/>
          <w:sz w:val="24"/>
          <w:szCs w:val="24"/>
        </w:rPr>
        <w:t xml:space="preserve">    – Глава </w:t>
      </w:r>
      <w:r w:rsidR="003A7FC9">
        <w:rPr>
          <w:rFonts w:ascii="Times New Roman" w:hAnsi="Times New Roman"/>
          <w:color w:val="4A5562"/>
          <w:sz w:val="24"/>
          <w:szCs w:val="24"/>
        </w:rPr>
        <w:t>Войковского</w:t>
      </w:r>
      <w:r w:rsidR="000A6E17" w:rsidRPr="004918B6">
        <w:rPr>
          <w:rFonts w:ascii="Times New Roman" w:hAnsi="Times New Roman"/>
          <w:color w:val="4A5562"/>
          <w:sz w:val="24"/>
          <w:szCs w:val="24"/>
        </w:rPr>
        <w:t xml:space="preserve"> </w:t>
      </w:r>
      <w:r>
        <w:rPr>
          <w:rFonts w:ascii="Times New Roman" w:hAnsi="Times New Roman"/>
          <w:color w:val="4A5562"/>
          <w:sz w:val="24"/>
          <w:szCs w:val="24"/>
        </w:rPr>
        <w:t xml:space="preserve"> сельского поселения.</w:t>
      </w:r>
    </w:p>
    <w:p w:rsidR="000A6E17" w:rsidRPr="004918B6" w:rsidRDefault="000A6E17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4918B6">
        <w:rPr>
          <w:rFonts w:ascii="Times New Roman" w:hAnsi="Times New Roman"/>
          <w:color w:val="4A5562"/>
          <w:sz w:val="24"/>
          <w:szCs w:val="24"/>
        </w:rPr>
        <w:t>Члены комиссии:</w:t>
      </w:r>
    </w:p>
    <w:p w:rsidR="00C903F3" w:rsidRDefault="00C903F3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>
        <w:rPr>
          <w:rFonts w:ascii="Times New Roman" w:hAnsi="Times New Roman"/>
          <w:color w:val="4A5562"/>
          <w:sz w:val="24"/>
          <w:szCs w:val="24"/>
        </w:rPr>
        <w:t xml:space="preserve"> Шевченко О.А.</w:t>
      </w:r>
      <w:r w:rsidR="000A6E17" w:rsidRPr="004918B6">
        <w:rPr>
          <w:rFonts w:ascii="Times New Roman" w:hAnsi="Times New Roman"/>
          <w:color w:val="4A5562"/>
          <w:sz w:val="24"/>
          <w:szCs w:val="24"/>
        </w:rPr>
        <w:t>              – зам</w:t>
      </w:r>
      <w:r>
        <w:rPr>
          <w:rFonts w:ascii="Times New Roman" w:hAnsi="Times New Roman"/>
          <w:color w:val="4A5562"/>
          <w:sz w:val="24"/>
          <w:szCs w:val="24"/>
        </w:rPr>
        <w:t>еститель Главы А</w:t>
      </w:r>
      <w:r w:rsidR="000A6E17" w:rsidRPr="004918B6">
        <w:rPr>
          <w:rFonts w:ascii="Times New Roman" w:hAnsi="Times New Roman"/>
          <w:color w:val="4A5562"/>
          <w:sz w:val="24"/>
          <w:szCs w:val="24"/>
        </w:rPr>
        <w:t>дминистрации</w:t>
      </w:r>
      <w:r w:rsidRPr="00C903F3">
        <w:rPr>
          <w:rFonts w:ascii="Times New Roman" w:hAnsi="Times New Roman"/>
          <w:color w:val="4A5562"/>
          <w:sz w:val="24"/>
          <w:szCs w:val="24"/>
        </w:rPr>
        <w:t xml:space="preserve"> </w:t>
      </w:r>
      <w:r>
        <w:rPr>
          <w:rFonts w:ascii="Times New Roman" w:hAnsi="Times New Roman"/>
          <w:color w:val="4A5562"/>
          <w:sz w:val="24"/>
          <w:szCs w:val="24"/>
        </w:rPr>
        <w:t>Войковского</w:t>
      </w:r>
      <w:r w:rsidRPr="004918B6">
        <w:rPr>
          <w:rFonts w:ascii="Times New Roman" w:hAnsi="Times New Roman"/>
          <w:color w:val="4A5562"/>
          <w:sz w:val="24"/>
          <w:szCs w:val="24"/>
        </w:rPr>
        <w:t xml:space="preserve"> </w:t>
      </w:r>
      <w:r>
        <w:rPr>
          <w:rFonts w:ascii="Times New Roman" w:hAnsi="Times New Roman"/>
          <w:color w:val="4A5562"/>
          <w:sz w:val="24"/>
          <w:szCs w:val="24"/>
        </w:rPr>
        <w:t xml:space="preserve"> сельского  </w:t>
      </w:r>
    </w:p>
    <w:p w:rsidR="000A6E17" w:rsidRPr="004918B6" w:rsidRDefault="00C903F3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>
        <w:rPr>
          <w:rFonts w:ascii="Times New Roman" w:hAnsi="Times New Roman"/>
          <w:color w:val="4A5562"/>
          <w:sz w:val="24"/>
          <w:szCs w:val="24"/>
        </w:rPr>
        <w:t xml:space="preserve">                                            поселения.     </w:t>
      </w:r>
    </w:p>
    <w:p w:rsidR="000A6E17" w:rsidRDefault="00C903F3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>
        <w:rPr>
          <w:rFonts w:ascii="Times New Roman" w:hAnsi="Times New Roman"/>
          <w:color w:val="4A5562"/>
          <w:sz w:val="24"/>
          <w:szCs w:val="24"/>
        </w:rPr>
        <w:t xml:space="preserve"> Доценко Е.А.</w:t>
      </w:r>
      <w:r w:rsidR="000A6E17" w:rsidRPr="004918B6">
        <w:rPr>
          <w:rFonts w:ascii="Times New Roman" w:hAnsi="Times New Roman"/>
          <w:color w:val="4A5562"/>
          <w:sz w:val="24"/>
          <w:szCs w:val="24"/>
        </w:rPr>
        <w:t xml:space="preserve">          </w:t>
      </w:r>
      <w:r>
        <w:rPr>
          <w:rFonts w:ascii="Times New Roman" w:hAnsi="Times New Roman"/>
          <w:color w:val="4A5562"/>
          <w:sz w:val="24"/>
          <w:szCs w:val="24"/>
        </w:rPr>
        <w:t xml:space="preserve">       </w:t>
      </w:r>
      <w:r w:rsidR="000A6E17" w:rsidRPr="004918B6">
        <w:rPr>
          <w:rFonts w:ascii="Times New Roman" w:hAnsi="Times New Roman"/>
          <w:color w:val="4A5562"/>
          <w:sz w:val="24"/>
          <w:szCs w:val="24"/>
        </w:rPr>
        <w:t>– ведущий специалист</w:t>
      </w:r>
      <w:r>
        <w:rPr>
          <w:rFonts w:ascii="Times New Roman" w:hAnsi="Times New Roman"/>
          <w:color w:val="4A5562"/>
          <w:sz w:val="24"/>
          <w:szCs w:val="24"/>
        </w:rPr>
        <w:t xml:space="preserve"> </w:t>
      </w:r>
      <w:r w:rsidR="000A6E17" w:rsidRPr="004918B6">
        <w:rPr>
          <w:rFonts w:ascii="Times New Roman" w:hAnsi="Times New Roman"/>
          <w:color w:val="4A5562"/>
          <w:sz w:val="24"/>
          <w:szCs w:val="24"/>
        </w:rPr>
        <w:t xml:space="preserve"> </w:t>
      </w:r>
      <w:r>
        <w:rPr>
          <w:rFonts w:ascii="Times New Roman" w:hAnsi="Times New Roman"/>
          <w:color w:val="4A5562"/>
          <w:sz w:val="24"/>
          <w:szCs w:val="24"/>
        </w:rPr>
        <w:t>А</w:t>
      </w:r>
      <w:r w:rsidR="000A6E17" w:rsidRPr="004918B6">
        <w:rPr>
          <w:rFonts w:ascii="Times New Roman" w:hAnsi="Times New Roman"/>
          <w:color w:val="4A5562"/>
          <w:sz w:val="24"/>
          <w:szCs w:val="24"/>
        </w:rPr>
        <w:t>дминистрации</w:t>
      </w:r>
      <w:r w:rsidRPr="00C903F3">
        <w:rPr>
          <w:rFonts w:ascii="Times New Roman" w:hAnsi="Times New Roman"/>
          <w:color w:val="4A5562"/>
          <w:sz w:val="24"/>
          <w:szCs w:val="24"/>
        </w:rPr>
        <w:t xml:space="preserve"> </w:t>
      </w:r>
      <w:r>
        <w:rPr>
          <w:rFonts w:ascii="Times New Roman" w:hAnsi="Times New Roman"/>
          <w:color w:val="4A5562"/>
          <w:sz w:val="24"/>
          <w:szCs w:val="24"/>
        </w:rPr>
        <w:t>Войковского</w:t>
      </w:r>
      <w:r w:rsidRPr="004918B6">
        <w:rPr>
          <w:rFonts w:ascii="Times New Roman" w:hAnsi="Times New Roman"/>
          <w:color w:val="4A5562"/>
          <w:sz w:val="24"/>
          <w:szCs w:val="24"/>
        </w:rPr>
        <w:t xml:space="preserve"> </w:t>
      </w:r>
      <w:r>
        <w:rPr>
          <w:rFonts w:ascii="Times New Roman" w:hAnsi="Times New Roman"/>
          <w:color w:val="4A5562"/>
          <w:sz w:val="24"/>
          <w:szCs w:val="24"/>
        </w:rPr>
        <w:t xml:space="preserve"> сельского </w:t>
      </w:r>
    </w:p>
    <w:p w:rsidR="00C903F3" w:rsidRPr="004918B6" w:rsidRDefault="00C903F3" w:rsidP="00BA0ED0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>
        <w:rPr>
          <w:rFonts w:ascii="Times New Roman" w:hAnsi="Times New Roman"/>
          <w:color w:val="4A5562"/>
          <w:sz w:val="24"/>
          <w:szCs w:val="24"/>
        </w:rPr>
        <w:t xml:space="preserve">                                            поселения.</w:t>
      </w: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  </w:t>
      </w: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674C4" w:rsidRDefault="000674C4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Pr="00BA0ED0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Pr="004918B6" w:rsidRDefault="000A6E17" w:rsidP="004918B6">
      <w:pPr>
        <w:spacing w:after="0" w:line="240" w:lineRule="auto"/>
        <w:jc w:val="right"/>
        <w:rPr>
          <w:rFonts w:ascii="Times New Roman" w:hAnsi="Times New Roman"/>
          <w:color w:val="4A5562"/>
          <w:sz w:val="20"/>
          <w:szCs w:val="20"/>
        </w:rPr>
      </w:pPr>
      <w:r w:rsidRPr="004918B6">
        <w:rPr>
          <w:rFonts w:ascii="Times New Roman" w:hAnsi="Times New Roman"/>
          <w:color w:val="4A5562"/>
          <w:sz w:val="20"/>
          <w:szCs w:val="20"/>
        </w:rPr>
        <w:t>Приложение  №4</w:t>
      </w:r>
    </w:p>
    <w:p w:rsidR="000A6E17" w:rsidRPr="004918B6" w:rsidRDefault="000A6E17" w:rsidP="004918B6">
      <w:pPr>
        <w:spacing w:after="0" w:line="240" w:lineRule="auto"/>
        <w:jc w:val="right"/>
        <w:rPr>
          <w:rFonts w:ascii="Times New Roman" w:hAnsi="Times New Roman"/>
          <w:color w:val="4A5562"/>
          <w:sz w:val="20"/>
          <w:szCs w:val="20"/>
        </w:rPr>
      </w:pPr>
      <w:r w:rsidRPr="004918B6">
        <w:rPr>
          <w:rFonts w:ascii="Times New Roman" w:hAnsi="Times New Roman"/>
          <w:color w:val="4A5562"/>
          <w:sz w:val="20"/>
          <w:szCs w:val="20"/>
        </w:rPr>
        <w:t>к распоряжению главы администрации</w:t>
      </w:r>
    </w:p>
    <w:p w:rsidR="000A6E17" w:rsidRPr="004918B6" w:rsidRDefault="003A7FC9" w:rsidP="004918B6">
      <w:pPr>
        <w:spacing w:after="0" w:line="240" w:lineRule="auto"/>
        <w:jc w:val="right"/>
        <w:rPr>
          <w:rFonts w:ascii="Times New Roman" w:hAnsi="Times New Roman"/>
          <w:color w:val="4A5562"/>
          <w:sz w:val="20"/>
          <w:szCs w:val="20"/>
        </w:rPr>
      </w:pPr>
      <w:r>
        <w:rPr>
          <w:rFonts w:ascii="Times New Roman" w:hAnsi="Times New Roman"/>
          <w:color w:val="4A5562"/>
          <w:sz w:val="20"/>
          <w:szCs w:val="20"/>
        </w:rPr>
        <w:t>Войковского</w:t>
      </w:r>
      <w:r w:rsidR="000A6E17" w:rsidRPr="004918B6">
        <w:rPr>
          <w:rFonts w:ascii="Times New Roman" w:hAnsi="Times New Roman"/>
          <w:color w:val="4A5562"/>
          <w:sz w:val="20"/>
          <w:szCs w:val="20"/>
        </w:rPr>
        <w:t xml:space="preserve"> сельского поселения</w:t>
      </w:r>
    </w:p>
    <w:p w:rsidR="000A6E17" w:rsidRPr="004918B6" w:rsidRDefault="000674C4" w:rsidP="004918B6">
      <w:pPr>
        <w:spacing w:after="0" w:line="240" w:lineRule="auto"/>
        <w:jc w:val="right"/>
        <w:rPr>
          <w:rFonts w:ascii="Times New Roman" w:hAnsi="Times New Roman"/>
          <w:color w:val="4A5562"/>
          <w:sz w:val="20"/>
          <w:szCs w:val="20"/>
        </w:rPr>
      </w:pPr>
      <w:r>
        <w:rPr>
          <w:rFonts w:ascii="Times New Roman" w:hAnsi="Times New Roman"/>
          <w:color w:val="4A5562"/>
          <w:sz w:val="20"/>
          <w:szCs w:val="20"/>
        </w:rPr>
        <w:t>О</w:t>
      </w:r>
      <w:r w:rsidR="000A6E17">
        <w:rPr>
          <w:rFonts w:ascii="Times New Roman" w:hAnsi="Times New Roman"/>
          <w:color w:val="4A5562"/>
          <w:sz w:val="20"/>
          <w:szCs w:val="20"/>
        </w:rPr>
        <w:t>т</w:t>
      </w:r>
      <w:r>
        <w:rPr>
          <w:rFonts w:ascii="Times New Roman" w:hAnsi="Times New Roman"/>
          <w:color w:val="4A5562"/>
          <w:sz w:val="20"/>
          <w:szCs w:val="20"/>
        </w:rPr>
        <w:t xml:space="preserve"> 15.05.</w:t>
      </w:r>
      <w:r w:rsidR="000A6E17">
        <w:rPr>
          <w:rFonts w:ascii="Times New Roman" w:hAnsi="Times New Roman"/>
          <w:color w:val="4A5562"/>
          <w:sz w:val="20"/>
          <w:szCs w:val="20"/>
        </w:rPr>
        <w:t xml:space="preserve"> 2015</w:t>
      </w:r>
      <w:r>
        <w:rPr>
          <w:rFonts w:ascii="Times New Roman" w:hAnsi="Times New Roman"/>
          <w:color w:val="4A5562"/>
          <w:sz w:val="20"/>
          <w:szCs w:val="20"/>
        </w:rPr>
        <w:t xml:space="preserve">  </w:t>
      </w:r>
      <w:r w:rsidR="000A6E17">
        <w:rPr>
          <w:rFonts w:ascii="Times New Roman" w:hAnsi="Times New Roman"/>
          <w:color w:val="4A5562"/>
          <w:sz w:val="20"/>
          <w:szCs w:val="20"/>
        </w:rPr>
        <w:t xml:space="preserve"> №</w:t>
      </w:r>
      <w:r>
        <w:rPr>
          <w:rFonts w:ascii="Times New Roman" w:hAnsi="Times New Roman"/>
          <w:color w:val="4A5562"/>
          <w:sz w:val="20"/>
          <w:szCs w:val="20"/>
        </w:rPr>
        <w:t xml:space="preserve"> 32</w:t>
      </w:r>
    </w:p>
    <w:p w:rsidR="000A6E17" w:rsidRPr="00BA0ED0" w:rsidRDefault="000A6E17" w:rsidP="004918B6">
      <w:pPr>
        <w:spacing w:after="0" w:line="240" w:lineRule="auto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 </w:t>
      </w:r>
    </w:p>
    <w:p w:rsidR="000A6E17" w:rsidRPr="00BA0ED0" w:rsidRDefault="000A6E17" w:rsidP="00BA0ED0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b/>
          <w:bCs/>
          <w:color w:val="4A5562"/>
          <w:sz w:val="20"/>
        </w:rPr>
        <w:t>ЖУРНАЛ</w:t>
      </w:r>
    </w:p>
    <w:p w:rsidR="000A6E17" w:rsidRPr="00BA0ED0" w:rsidRDefault="000A6E17" w:rsidP="00BA0ED0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b/>
          <w:bCs/>
          <w:color w:val="4A5562"/>
          <w:sz w:val="20"/>
        </w:rPr>
        <w:t xml:space="preserve">учёта инструкций по охране труда для работников </w:t>
      </w:r>
    </w:p>
    <w:p w:rsidR="000A6E17" w:rsidRPr="00BA0ED0" w:rsidRDefault="000A6E17" w:rsidP="00BA0ED0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b/>
          <w:bCs/>
          <w:color w:val="4A5562"/>
          <w:sz w:val="20"/>
        </w:rPr>
        <w:t> </w:t>
      </w:r>
    </w:p>
    <w:tbl>
      <w:tblPr>
        <w:tblW w:w="107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7"/>
        <w:gridCol w:w="818"/>
        <w:gridCol w:w="1654"/>
        <w:gridCol w:w="1518"/>
        <w:gridCol w:w="1244"/>
        <w:gridCol w:w="1403"/>
        <w:gridCol w:w="1808"/>
        <w:gridCol w:w="1808"/>
      </w:tblGrid>
      <w:tr w:rsidR="000A6E17" w:rsidRPr="00DA2440" w:rsidTr="00BA0ED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 xml:space="preserve">№ </w:t>
            </w:r>
            <w:proofErr w:type="gramStart"/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п</w:t>
            </w:r>
            <w:proofErr w:type="gramEnd"/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/п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Дата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Наименование инструкции</w:t>
            </w:r>
          </w:p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Дата утверждения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Обозначение</w:t>
            </w:r>
          </w:p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(номер)</w:t>
            </w:r>
          </w:p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Плановый срок проверки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Ф. И. О. и должность работника, производившего учет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Подпись работника, производившего учет</w:t>
            </w:r>
          </w:p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</w:tr>
      <w:tr w:rsidR="000A6E17" w:rsidRPr="00DA2440" w:rsidTr="00BA0ED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8</w:t>
            </w:r>
          </w:p>
        </w:tc>
      </w:tr>
      <w:tr w:rsidR="000A6E17" w:rsidRPr="00DA2440" w:rsidTr="00BA0ED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</w:tr>
    </w:tbl>
    <w:p w:rsidR="000A6E17" w:rsidRPr="00BA0ED0" w:rsidRDefault="000A6E17" w:rsidP="00BA0ED0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 </w:t>
      </w:r>
    </w:p>
    <w:p w:rsidR="000A6E17" w:rsidRPr="00BA0ED0" w:rsidRDefault="000A6E17" w:rsidP="00BA0ED0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 </w:t>
      </w: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 </w:t>
      </w: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Pr="00BA0ED0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Pr="004918B6" w:rsidRDefault="000A6E17" w:rsidP="004918B6">
      <w:pPr>
        <w:spacing w:after="0" w:line="240" w:lineRule="auto"/>
        <w:jc w:val="right"/>
        <w:rPr>
          <w:rFonts w:ascii="Times New Roman" w:hAnsi="Times New Roman"/>
          <w:color w:val="4A5562"/>
          <w:sz w:val="20"/>
          <w:szCs w:val="20"/>
        </w:rPr>
      </w:pPr>
      <w:r w:rsidRPr="004918B6">
        <w:rPr>
          <w:rFonts w:ascii="Times New Roman" w:hAnsi="Times New Roman"/>
          <w:color w:val="4A5562"/>
          <w:sz w:val="20"/>
          <w:szCs w:val="20"/>
        </w:rPr>
        <w:t>Приложение  №5</w:t>
      </w:r>
    </w:p>
    <w:p w:rsidR="000A6E17" w:rsidRPr="004918B6" w:rsidRDefault="000A6E17" w:rsidP="004918B6">
      <w:pPr>
        <w:spacing w:after="0" w:line="240" w:lineRule="auto"/>
        <w:jc w:val="right"/>
        <w:rPr>
          <w:rFonts w:ascii="Times New Roman" w:hAnsi="Times New Roman"/>
          <w:color w:val="4A5562"/>
          <w:sz w:val="20"/>
          <w:szCs w:val="20"/>
        </w:rPr>
      </w:pPr>
      <w:r w:rsidRPr="004918B6">
        <w:rPr>
          <w:rFonts w:ascii="Times New Roman" w:hAnsi="Times New Roman"/>
          <w:color w:val="4A5562"/>
          <w:sz w:val="20"/>
          <w:szCs w:val="20"/>
        </w:rPr>
        <w:t>к распоряжению главы администрации</w:t>
      </w:r>
    </w:p>
    <w:p w:rsidR="000A6E17" w:rsidRPr="004918B6" w:rsidRDefault="003A7FC9" w:rsidP="004918B6">
      <w:pPr>
        <w:spacing w:after="0" w:line="240" w:lineRule="auto"/>
        <w:jc w:val="right"/>
        <w:rPr>
          <w:rFonts w:ascii="Times New Roman" w:hAnsi="Times New Roman"/>
          <w:color w:val="4A5562"/>
          <w:sz w:val="20"/>
          <w:szCs w:val="20"/>
        </w:rPr>
      </w:pPr>
      <w:r>
        <w:rPr>
          <w:rFonts w:ascii="Times New Roman" w:hAnsi="Times New Roman"/>
          <w:color w:val="4A5562"/>
          <w:sz w:val="20"/>
          <w:szCs w:val="20"/>
        </w:rPr>
        <w:t>Войковского</w:t>
      </w:r>
      <w:r w:rsidR="000A6E17" w:rsidRPr="004918B6">
        <w:rPr>
          <w:rFonts w:ascii="Times New Roman" w:hAnsi="Times New Roman"/>
          <w:color w:val="4A5562"/>
          <w:sz w:val="20"/>
          <w:szCs w:val="20"/>
        </w:rPr>
        <w:t xml:space="preserve"> сельского поселения</w:t>
      </w:r>
    </w:p>
    <w:p w:rsidR="000A6E17" w:rsidRPr="004918B6" w:rsidRDefault="000A6E17" w:rsidP="004918B6">
      <w:pPr>
        <w:spacing w:after="0" w:line="240" w:lineRule="auto"/>
        <w:jc w:val="right"/>
        <w:rPr>
          <w:rFonts w:ascii="Times New Roman" w:hAnsi="Times New Roman"/>
          <w:color w:val="4A5562"/>
          <w:sz w:val="20"/>
          <w:szCs w:val="20"/>
        </w:rPr>
      </w:pPr>
      <w:r>
        <w:rPr>
          <w:rFonts w:ascii="Times New Roman" w:hAnsi="Times New Roman"/>
          <w:color w:val="4A5562"/>
          <w:sz w:val="20"/>
          <w:szCs w:val="20"/>
        </w:rPr>
        <w:t xml:space="preserve">от </w:t>
      </w:r>
      <w:r w:rsidR="000674C4">
        <w:rPr>
          <w:rFonts w:ascii="Times New Roman" w:hAnsi="Times New Roman"/>
          <w:color w:val="4A5562"/>
          <w:sz w:val="20"/>
          <w:szCs w:val="20"/>
        </w:rPr>
        <w:t>15.05.</w:t>
      </w:r>
      <w:r w:rsidR="00936255">
        <w:rPr>
          <w:rFonts w:ascii="Times New Roman" w:hAnsi="Times New Roman"/>
          <w:color w:val="4A5562"/>
          <w:sz w:val="20"/>
          <w:szCs w:val="20"/>
        </w:rPr>
        <w:t xml:space="preserve"> </w:t>
      </w:r>
      <w:r>
        <w:rPr>
          <w:rFonts w:ascii="Times New Roman" w:hAnsi="Times New Roman"/>
          <w:color w:val="4A5562"/>
          <w:sz w:val="20"/>
          <w:szCs w:val="20"/>
        </w:rPr>
        <w:t>2015</w:t>
      </w:r>
      <w:r w:rsidR="000674C4">
        <w:rPr>
          <w:rFonts w:ascii="Times New Roman" w:hAnsi="Times New Roman"/>
          <w:color w:val="4A5562"/>
          <w:sz w:val="20"/>
          <w:szCs w:val="20"/>
        </w:rPr>
        <w:t xml:space="preserve"> </w:t>
      </w:r>
      <w:r>
        <w:rPr>
          <w:rFonts w:ascii="Times New Roman" w:hAnsi="Times New Roman"/>
          <w:color w:val="4A5562"/>
          <w:sz w:val="20"/>
          <w:szCs w:val="20"/>
        </w:rPr>
        <w:t xml:space="preserve"> №</w:t>
      </w:r>
      <w:r w:rsidR="000674C4">
        <w:rPr>
          <w:rFonts w:ascii="Times New Roman" w:hAnsi="Times New Roman"/>
          <w:color w:val="4A5562"/>
          <w:sz w:val="20"/>
          <w:szCs w:val="20"/>
        </w:rPr>
        <w:t xml:space="preserve"> 32</w:t>
      </w:r>
    </w:p>
    <w:p w:rsidR="000A6E17" w:rsidRPr="00BA0ED0" w:rsidRDefault="000A6E17" w:rsidP="004918B6">
      <w:pPr>
        <w:spacing w:after="0" w:line="240" w:lineRule="auto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 </w:t>
      </w:r>
    </w:p>
    <w:p w:rsidR="000A6E17" w:rsidRPr="00BA0ED0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 </w:t>
      </w:r>
    </w:p>
    <w:p w:rsidR="000A6E17" w:rsidRPr="00BA0ED0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 </w:t>
      </w:r>
    </w:p>
    <w:p w:rsidR="000A6E17" w:rsidRPr="00BA0ED0" w:rsidRDefault="000A6E17" w:rsidP="00BA0ED0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b/>
          <w:bCs/>
          <w:color w:val="4A5562"/>
          <w:sz w:val="20"/>
        </w:rPr>
        <w:t>ЖУРНАЛ</w:t>
      </w:r>
    </w:p>
    <w:p w:rsidR="000A6E17" w:rsidRPr="00BA0ED0" w:rsidRDefault="000A6E17" w:rsidP="00BA0ED0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b/>
          <w:bCs/>
          <w:color w:val="4A5562"/>
          <w:sz w:val="20"/>
        </w:rPr>
        <w:t xml:space="preserve">учёта выдачи инструкций по охране труда для работников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53"/>
        <w:gridCol w:w="1258"/>
        <w:gridCol w:w="1407"/>
        <w:gridCol w:w="1444"/>
        <w:gridCol w:w="1395"/>
        <w:gridCol w:w="1364"/>
        <w:gridCol w:w="1364"/>
      </w:tblGrid>
      <w:tr w:rsidR="000A6E17" w:rsidRPr="00DA2440" w:rsidTr="00BA0ED0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 xml:space="preserve">№ </w:t>
            </w:r>
            <w:proofErr w:type="gramStart"/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п</w:t>
            </w:r>
            <w:proofErr w:type="gramEnd"/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/п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Дата</w:t>
            </w:r>
          </w:p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выдачи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Обозначение (номер)</w:t>
            </w:r>
          </w:p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инструкции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Наименование инструкции</w:t>
            </w:r>
          </w:p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Количество выданных экземпляров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Ф, И. О. и должность получателя инструкции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Подпись получателя инструкции</w:t>
            </w:r>
          </w:p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</w:tr>
      <w:tr w:rsidR="000A6E17" w:rsidRPr="00DA2440" w:rsidTr="00BA0ED0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right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right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right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right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right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right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right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 </w:t>
            </w:r>
          </w:p>
        </w:tc>
      </w:tr>
    </w:tbl>
    <w:p w:rsidR="000A6E17" w:rsidRDefault="000A6E17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</w:p>
    <w:p w:rsidR="000A6E17" w:rsidRPr="004918B6" w:rsidRDefault="000A6E17" w:rsidP="004918B6">
      <w:pPr>
        <w:spacing w:after="0" w:line="240" w:lineRule="auto"/>
        <w:jc w:val="right"/>
        <w:rPr>
          <w:rFonts w:ascii="Times New Roman" w:hAnsi="Times New Roman"/>
          <w:color w:val="4A5562"/>
          <w:sz w:val="20"/>
          <w:szCs w:val="20"/>
        </w:rPr>
      </w:pPr>
      <w:r w:rsidRPr="004918B6">
        <w:rPr>
          <w:rFonts w:ascii="Times New Roman" w:hAnsi="Times New Roman"/>
          <w:color w:val="4A5562"/>
          <w:sz w:val="20"/>
          <w:szCs w:val="20"/>
        </w:rPr>
        <w:t>Приложение  №</w:t>
      </w:r>
      <w:r w:rsidR="004464B4">
        <w:rPr>
          <w:rFonts w:ascii="Times New Roman" w:hAnsi="Times New Roman"/>
          <w:color w:val="4A5562"/>
          <w:sz w:val="20"/>
          <w:szCs w:val="20"/>
        </w:rPr>
        <w:t xml:space="preserve"> </w:t>
      </w:r>
      <w:bookmarkStart w:id="0" w:name="_GoBack"/>
      <w:bookmarkEnd w:id="0"/>
      <w:r w:rsidRPr="004918B6">
        <w:rPr>
          <w:rFonts w:ascii="Times New Roman" w:hAnsi="Times New Roman"/>
          <w:color w:val="4A5562"/>
          <w:sz w:val="20"/>
          <w:szCs w:val="20"/>
        </w:rPr>
        <w:t>6</w:t>
      </w:r>
    </w:p>
    <w:p w:rsidR="000A6E17" w:rsidRPr="004918B6" w:rsidRDefault="000A6E17" w:rsidP="004918B6">
      <w:pPr>
        <w:spacing w:after="0" w:line="240" w:lineRule="auto"/>
        <w:jc w:val="right"/>
        <w:rPr>
          <w:rFonts w:ascii="Times New Roman" w:hAnsi="Times New Roman"/>
          <w:color w:val="4A5562"/>
          <w:sz w:val="20"/>
          <w:szCs w:val="20"/>
        </w:rPr>
      </w:pPr>
      <w:r w:rsidRPr="004918B6">
        <w:rPr>
          <w:rFonts w:ascii="Times New Roman" w:hAnsi="Times New Roman"/>
          <w:color w:val="4A5562"/>
          <w:sz w:val="20"/>
          <w:szCs w:val="20"/>
        </w:rPr>
        <w:t>к распоряжению главы администрации</w:t>
      </w:r>
    </w:p>
    <w:p w:rsidR="000A6E17" w:rsidRPr="004918B6" w:rsidRDefault="003A7FC9" w:rsidP="004918B6">
      <w:pPr>
        <w:spacing w:after="0" w:line="240" w:lineRule="auto"/>
        <w:jc w:val="right"/>
        <w:rPr>
          <w:rFonts w:ascii="Times New Roman" w:hAnsi="Times New Roman"/>
          <w:color w:val="4A5562"/>
          <w:sz w:val="20"/>
          <w:szCs w:val="20"/>
        </w:rPr>
      </w:pPr>
      <w:r>
        <w:rPr>
          <w:rFonts w:ascii="Times New Roman" w:hAnsi="Times New Roman"/>
          <w:color w:val="4A5562"/>
          <w:sz w:val="20"/>
          <w:szCs w:val="20"/>
        </w:rPr>
        <w:t>Войковского</w:t>
      </w:r>
      <w:r w:rsidR="000A6E17" w:rsidRPr="004918B6">
        <w:rPr>
          <w:rFonts w:ascii="Times New Roman" w:hAnsi="Times New Roman"/>
          <w:color w:val="4A5562"/>
          <w:sz w:val="20"/>
          <w:szCs w:val="20"/>
        </w:rPr>
        <w:t xml:space="preserve"> сельского поселения</w:t>
      </w:r>
    </w:p>
    <w:p w:rsidR="000A6E17" w:rsidRPr="004918B6" w:rsidRDefault="00E60521" w:rsidP="004918B6">
      <w:pPr>
        <w:spacing w:after="0" w:line="240" w:lineRule="auto"/>
        <w:jc w:val="right"/>
        <w:rPr>
          <w:rFonts w:ascii="Times New Roman" w:hAnsi="Times New Roman"/>
          <w:color w:val="4A5562"/>
          <w:sz w:val="20"/>
          <w:szCs w:val="20"/>
        </w:rPr>
      </w:pPr>
      <w:r>
        <w:rPr>
          <w:rFonts w:ascii="Times New Roman" w:hAnsi="Times New Roman"/>
          <w:color w:val="4A5562"/>
          <w:sz w:val="20"/>
          <w:szCs w:val="20"/>
        </w:rPr>
        <w:t>от 15.05</w:t>
      </w:r>
      <w:r w:rsidR="000A6E17">
        <w:rPr>
          <w:rFonts w:ascii="Times New Roman" w:hAnsi="Times New Roman"/>
          <w:color w:val="4A5562"/>
          <w:sz w:val="20"/>
          <w:szCs w:val="20"/>
        </w:rPr>
        <w:t>.2015</w:t>
      </w:r>
      <w:r>
        <w:rPr>
          <w:rFonts w:ascii="Times New Roman" w:hAnsi="Times New Roman"/>
          <w:color w:val="4A5562"/>
          <w:sz w:val="20"/>
          <w:szCs w:val="20"/>
        </w:rPr>
        <w:t xml:space="preserve"> </w:t>
      </w:r>
      <w:r w:rsidR="000A6E17">
        <w:rPr>
          <w:rFonts w:ascii="Times New Roman" w:hAnsi="Times New Roman"/>
          <w:color w:val="4A5562"/>
          <w:sz w:val="20"/>
          <w:szCs w:val="20"/>
        </w:rPr>
        <w:t xml:space="preserve"> №</w:t>
      </w:r>
      <w:r>
        <w:rPr>
          <w:rFonts w:ascii="Times New Roman" w:hAnsi="Times New Roman"/>
          <w:color w:val="4A5562"/>
          <w:sz w:val="20"/>
          <w:szCs w:val="20"/>
        </w:rPr>
        <w:t xml:space="preserve"> 32</w:t>
      </w:r>
    </w:p>
    <w:p w:rsidR="000A6E17" w:rsidRPr="00BA0ED0" w:rsidRDefault="000A6E17" w:rsidP="004918B6">
      <w:pPr>
        <w:spacing w:after="0" w:line="240" w:lineRule="auto"/>
        <w:jc w:val="center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b/>
          <w:bCs/>
          <w:color w:val="4A5562"/>
          <w:sz w:val="20"/>
        </w:rPr>
        <w:t> </w:t>
      </w:r>
    </w:p>
    <w:p w:rsidR="000A6E17" w:rsidRPr="00BA0ED0" w:rsidRDefault="000A6E17" w:rsidP="00BA0ED0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b/>
          <w:bCs/>
          <w:color w:val="4A5562"/>
          <w:sz w:val="20"/>
        </w:rPr>
        <w:t>ЖУРНАЛ</w:t>
      </w:r>
      <w:r w:rsidRPr="00BA0ED0">
        <w:rPr>
          <w:rFonts w:ascii="Tahoma" w:hAnsi="Tahoma" w:cs="Tahoma"/>
          <w:b/>
          <w:bCs/>
          <w:color w:val="4A5562"/>
          <w:sz w:val="20"/>
          <w:szCs w:val="20"/>
        </w:rPr>
        <w:br/>
      </w:r>
      <w:r w:rsidRPr="00BA0ED0">
        <w:rPr>
          <w:rFonts w:ascii="Tahoma" w:hAnsi="Tahoma" w:cs="Tahoma"/>
          <w:b/>
          <w:bCs/>
          <w:color w:val="4A5562"/>
          <w:sz w:val="20"/>
        </w:rPr>
        <w:t>регистрации несчастных случаев на производстве *</w:t>
      </w:r>
    </w:p>
    <w:p w:rsidR="000A6E17" w:rsidRPr="00BA0ED0" w:rsidRDefault="000A6E17" w:rsidP="00BA0ED0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b/>
          <w:bCs/>
          <w:color w:val="4A5562"/>
          <w:sz w:val="20"/>
        </w:rPr>
        <w:t> </w:t>
      </w:r>
    </w:p>
    <w:p w:rsidR="000A6E17" w:rsidRPr="00BA0ED0" w:rsidRDefault="000A6E17" w:rsidP="00BA0ED0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(наименование организации, фамилия, имя, отчество работодателя – физического лица, его регистрационные данные)</w:t>
      </w:r>
    </w:p>
    <w:tbl>
      <w:tblPr>
        <w:tblW w:w="115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1"/>
        <w:gridCol w:w="959"/>
        <w:gridCol w:w="1273"/>
        <w:gridCol w:w="1273"/>
        <w:gridCol w:w="1273"/>
        <w:gridCol w:w="1273"/>
        <w:gridCol w:w="1423"/>
        <w:gridCol w:w="1139"/>
        <w:gridCol w:w="1138"/>
        <w:gridCol w:w="1348"/>
      </w:tblGrid>
      <w:tr w:rsidR="000A6E17" w:rsidRPr="00DA2440" w:rsidTr="00BA0ED0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 xml:space="preserve">№ </w:t>
            </w:r>
            <w:proofErr w:type="gramStart"/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п</w:t>
            </w:r>
            <w:proofErr w:type="gramEnd"/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/п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Да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та и вре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мя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br/>
              <w:t>нес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част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но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го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br/>
              <w:t>слу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чая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Ф.И.О.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br/>
              <w:t>по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стра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дав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ше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го, год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br/>
              <w:t>рож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де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ния, об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щий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br/>
              <w:t>стаж ра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бо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ты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Про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фес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сия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br/>
              <w:t>(долж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ность)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br/>
              <w:t>по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стра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дав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ше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го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Мес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то, где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br/>
              <w:t>про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изо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шел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br/>
              <w:t>нес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част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ный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br/>
              <w:t>слу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чай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br/>
              <w:t>(струк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тур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ное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br/>
              <w:t>под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раз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де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ле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ние)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Вид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br/>
              <w:t>про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ис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шест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вия,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br/>
              <w:t>при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вед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ше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го к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br/>
              <w:t>нес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част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но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му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br/>
              <w:t>слу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чаю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Опи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са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ние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br/>
              <w:t>об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сто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я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тельств,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br/>
              <w:t>при ко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то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рых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br/>
              <w:t>про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изо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шел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br/>
              <w:t>нес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част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ный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br/>
              <w:t>слу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чай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№ ак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та фор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мы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br/>
              <w:t>Н-1 (Н-1ПС)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br/>
              <w:t>о нес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част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ном слу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чае на про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из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вод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стве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br/>
              <w:t>и да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та его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br/>
              <w:t>утверж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де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По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след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ствия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br/>
              <w:t>нес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част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но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го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br/>
              <w:t>слу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чая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br/>
              <w:t>(ко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ли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чест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во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br/>
              <w:t>дней не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тру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до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спо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соб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нос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ти,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br/>
              <w:t>ин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ва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лид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ный,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br/>
              <w:t>смер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тель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ный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br/>
              <w:t>ис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ход)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При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ня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тые ме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ры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br/>
              <w:t>по ус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тра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не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нию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br/>
              <w:t>при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чин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br/>
              <w:t>нес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част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но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го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br/>
              <w:t>слу</w:t>
            </w: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softHyphen/>
              <w:t>чая</w:t>
            </w:r>
          </w:p>
        </w:tc>
      </w:tr>
      <w:tr w:rsidR="000A6E17" w:rsidRPr="00DA2440" w:rsidTr="00BA0ED0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10</w:t>
            </w:r>
          </w:p>
        </w:tc>
      </w:tr>
      <w:tr w:rsidR="000A6E17" w:rsidRPr="00DA2440" w:rsidTr="00BA0ED0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</w:tr>
      <w:tr w:rsidR="000A6E17" w:rsidRPr="00DA2440" w:rsidTr="00BA0ED0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</w:tr>
      <w:tr w:rsidR="000A6E17" w:rsidRPr="00DA2440" w:rsidTr="00BA0ED0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</w:tr>
    </w:tbl>
    <w:p w:rsidR="000A6E17" w:rsidRPr="00BA0ED0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* Примечание</w:t>
      </w:r>
    </w:p>
    <w:p w:rsidR="000A6E17" w:rsidRPr="00BA0ED0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Журнал регистрации несчастных случаев на производстве подлежит</w:t>
      </w:r>
      <w:r w:rsidRPr="00BA0ED0">
        <w:rPr>
          <w:rFonts w:ascii="Tahoma" w:hAnsi="Tahoma" w:cs="Tahoma"/>
          <w:color w:val="4A5562"/>
          <w:sz w:val="20"/>
          <w:szCs w:val="20"/>
        </w:rPr>
        <w:br/>
        <w:t>хранению в организации в течение 45 лет.</w:t>
      </w:r>
    </w:p>
    <w:p w:rsidR="000A6E17" w:rsidRPr="00BA0ED0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  </w:t>
      </w:r>
    </w:p>
    <w:p w:rsidR="000A6E17" w:rsidRDefault="000A6E17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</w:p>
    <w:p w:rsidR="000A6E17" w:rsidRPr="00BA0ED0" w:rsidRDefault="000A6E17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Приложение  №7</w:t>
      </w:r>
    </w:p>
    <w:p w:rsidR="000A6E17" w:rsidRPr="00BA0ED0" w:rsidRDefault="000A6E17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к распоряжению главы администрации</w:t>
      </w:r>
    </w:p>
    <w:p w:rsidR="000A6E17" w:rsidRPr="00BA0ED0" w:rsidRDefault="003A7FC9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Войковского</w:t>
      </w:r>
      <w:r w:rsidR="000A6E17" w:rsidRPr="00BA0ED0">
        <w:rPr>
          <w:rFonts w:ascii="Tahoma" w:hAnsi="Tahoma" w:cs="Tahoma"/>
          <w:color w:val="4A5562"/>
          <w:sz w:val="20"/>
          <w:szCs w:val="20"/>
        </w:rPr>
        <w:t xml:space="preserve"> сельского поселения</w:t>
      </w:r>
    </w:p>
    <w:p w:rsidR="000A6E17" w:rsidRPr="00BA0ED0" w:rsidRDefault="005210F4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от 15.05</w:t>
      </w:r>
      <w:r w:rsidR="000A6E17">
        <w:rPr>
          <w:rFonts w:ascii="Tahoma" w:hAnsi="Tahoma" w:cs="Tahoma"/>
          <w:color w:val="4A5562"/>
          <w:sz w:val="20"/>
          <w:szCs w:val="20"/>
        </w:rPr>
        <w:t>.2015 №</w:t>
      </w:r>
      <w:r>
        <w:rPr>
          <w:rFonts w:ascii="Tahoma" w:hAnsi="Tahoma" w:cs="Tahoma"/>
          <w:color w:val="4A5562"/>
          <w:sz w:val="20"/>
          <w:szCs w:val="20"/>
        </w:rPr>
        <w:t xml:space="preserve"> 32</w:t>
      </w:r>
    </w:p>
    <w:p w:rsidR="000A6E17" w:rsidRPr="00BA0ED0" w:rsidRDefault="000A6E17" w:rsidP="00BA0ED0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b/>
          <w:bCs/>
          <w:color w:val="4A5562"/>
          <w:sz w:val="20"/>
        </w:rPr>
        <w:t xml:space="preserve">ПЕРЕЧЕНЬ </w:t>
      </w:r>
    </w:p>
    <w:p w:rsidR="000A6E17" w:rsidRPr="00BA0ED0" w:rsidRDefault="000A6E17" w:rsidP="00BA0ED0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b/>
          <w:bCs/>
          <w:color w:val="4A5562"/>
          <w:sz w:val="20"/>
        </w:rPr>
        <w:t xml:space="preserve">должностей руководителей и специалистов, связанных с организацией, руководством и проведением работ непосредственно на рабочих местах, подлежащих </w:t>
      </w:r>
      <w:proofErr w:type="gramStart"/>
      <w:r w:rsidRPr="00BA0ED0">
        <w:rPr>
          <w:rFonts w:ascii="Tahoma" w:hAnsi="Tahoma" w:cs="Tahoma"/>
          <w:b/>
          <w:bCs/>
          <w:color w:val="4A5562"/>
          <w:sz w:val="20"/>
        </w:rPr>
        <w:t>обучению по охране</w:t>
      </w:r>
      <w:proofErr w:type="gramEnd"/>
      <w:r w:rsidRPr="00BA0ED0">
        <w:rPr>
          <w:rFonts w:ascii="Tahoma" w:hAnsi="Tahoma" w:cs="Tahoma"/>
          <w:b/>
          <w:bCs/>
          <w:color w:val="4A5562"/>
          <w:sz w:val="20"/>
        </w:rPr>
        <w:t xml:space="preserve"> труда и проверке знаний требований охраны труда в обучающей организации.</w:t>
      </w:r>
    </w:p>
    <w:p w:rsidR="000A6E17" w:rsidRPr="00BA0ED0" w:rsidRDefault="000A6E17" w:rsidP="00BA0ED0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 </w:t>
      </w:r>
    </w:p>
    <w:p w:rsidR="000A6E17" w:rsidRPr="00BA0ED0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- главный специа</w:t>
      </w:r>
      <w:r>
        <w:rPr>
          <w:rFonts w:ascii="Tahoma" w:hAnsi="Tahoma" w:cs="Tahoma"/>
          <w:color w:val="4A5562"/>
          <w:sz w:val="20"/>
          <w:szCs w:val="20"/>
        </w:rPr>
        <w:t xml:space="preserve">лист администрации </w:t>
      </w:r>
      <w:r w:rsidR="003A7FC9">
        <w:rPr>
          <w:rFonts w:ascii="Tahoma" w:hAnsi="Tahoma" w:cs="Tahoma"/>
          <w:color w:val="4A5562"/>
          <w:sz w:val="20"/>
          <w:szCs w:val="20"/>
        </w:rPr>
        <w:t>Войковского</w:t>
      </w:r>
      <w:r w:rsidRPr="00BA0ED0">
        <w:rPr>
          <w:rFonts w:ascii="Tahoma" w:hAnsi="Tahoma" w:cs="Tahoma"/>
          <w:color w:val="4A5562"/>
          <w:sz w:val="20"/>
          <w:szCs w:val="20"/>
        </w:rPr>
        <w:t xml:space="preserve"> сельского поселения;</w:t>
      </w:r>
    </w:p>
    <w:p w:rsidR="000A6E17" w:rsidRPr="00BA0ED0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- главный бухгалтер администрации поселения;</w:t>
      </w:r>
    </w:p>
    <w:p w:rsidR="000A6E17" w:rsidRPr="00BA0ED0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- специалист 1 категории по земле</w:t>
      </w:r>
    </w:p>
    <w:p w:rsidR="000A6E17" w:rsidRPr="00BA0ED0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- специалист 1 категории</w:t>
      </w: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 xml:space="preserve">  </w:t>
      </w: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Pr="00BA0ED0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Pr="00BA0ED0" w:rsidRDefault="000A6E17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Приложение  №8</w:t>
      </w:r>
    </w:p>
    <w:p w:rsidR="000A6E17" w:rsidRPr="00BA0ED0" w:rsidRDefault="000A6E17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к распоряжению главы администрации</w:t>
      </w:r>
    </w:p>
    <w:p w:rsidR="000A6E17" w:rsidRPr="00BA0ED0" w:rsidRDefault="003A7FC9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Войковского</w:t>
      </w:r>
      <w:r w:rsidR="000A6E17" w:rsidRPr="00BA0ED0">
        <w:rPr>
          <w:rFonts w:ascii="Tahoma" w:hAnsi="Tahoma" w:cs="Tahoma"/>
          <w:color w:val="4A5562"/>
          <w:sz w:val="20"/>
          <w:szCs w:val="20"/>
        </w:rPr>
        <w:t xml:space="preserve"> сельского поселения</w:t>
      </w:r>
    </w:p>
    <w:p w:rsidR="000A6E17" w:rsidRPr="00BA0ED0" w:rsidRDefault="007F655E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от 15.05</w:t>
      </w:r>
      <w:r w:rsidR="000A6E17" w:rsidRPr="00BA0ED0">
        <w:rPr>
          <w:rFonts w:ascii="Tahoma" w:hAnsi="Tahoma" w:cs="Tahoma"/>
          <w:color w:val="4A5562"/>
          <w:sz w:val="20"/>
          <w:szCs w:val="20"/>
        </w:rPr>
        <w:t>.20</w:t>
      </w:r>
      <w:r w:rsidR="000A6E17">
        <w:rPr>
          <w:rFonts w:ascii="Tahoma" w:hAnsi="Tahoma" w:cs="Tahoma"/>
          <w:color w:val="4A5562"/>
          <w:sz w:val="20"/>
          <w:szCs w:val="20"/>
        </w:rPr>
        <w:t>15 №</w:t>
      </w:r>
      <w:r>
        <w:rPr>
          <w:rFonts w:ascii="Tahoma" w:hAnsi="Tahoma" w:cs="Tahoma"/>
          <w:color w:val="4A5562"/>
          <w:sz w:val="20"/>
          <w:szCs w:val="20"/>
        </w:rPr>
        <w:t xml:space="preserve"> 32</w:t>
      </w:r>
    </w:p>
    <w:p w:rsidR="000A6E17" w:rsidRPr="00BA0ED0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 </w:t>
      </w:r>
    </w:p>
    <w:p w:rsidR="000A6E17" w:rsidRPr="007F655E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 </w:t>
      </w:r>
    </w:p>
    <w:p w:rsidR="000A6E17" w:rsidRPr="007F655E" w:rsidRDefault="000A6E17" w:rsidP="00BA0ED0">
      <w:pPr>
        <w:spacing w:before="100" w:beforeAutospacing="1" w:after="100" w:afterAutospacing="1" w:line="240" w:lineRule="auto"/>
        <w:jc w:val="center"/>
        <w:outlineLvl w:val="1"/>
        <w:rPr>
          <w:rFonts w:ascii="Tahoma" w:hAnsi="Tahoma" w:cs="Tahoma"/>
          <w:b/>
          <w:bCs/>
          <w:color w:val="4A5562"/>
          <w:sz w:val="20"/>
          <w:szCs w:val="20"/>
        </w:rPr>
      </w:pPr>
      <w:r w:rsidRPr="007F655E">
        <w:rPr>
          <w:rFonts w:ascii="Tahoma" w:hAnsi="Tahoma" w:cs="Tahoma"/>
          <w:b/>
          <w:bCs/>
          <w:color w:val="4A5562"/>
          <w:sz w:val="20"/>
          <w:szCs w:val="20"/>
        </w:rPr>
        <w:t>ПЕРЕЧЕНЬ</w:t>
      </w:r>
    </w:p>
    <w:p w:rsidR="000A6E17" w:rsidRPr="00BA0ED0" w:rsidRDefault="000A6E17" w:rsidP="00BA0ED0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b/>
          <w:bCs/>
          <w:color w:val="4A5562"/>
          <w:sz w:val="20"/>
        </w:rPr>
        <w:t>профессий рабочих и видов работ, к которым предъявляются</w:t>
      </w:r>
    </w:p>
    <w:p w:rsidR="000A6E17" w:rsidRPr="00BA0ED0" w:rsidRDefault="000A6E17" w:rsidP="00BA0ED0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b/>
          <w:bCs/>
          <w:color w:val="4A5562"/>
          <w:sz w:val="20"/>
        </w:rPr>
        <w:t>дополнительные (повышенные) требования безопасности</w:t>
      </w:r>
    </w:p>
    <w:p w:rsidR="000A6E17" w:rsidRPr="00BA0ED0" w:rsidRDefault="000A6E17" w:rsidP="00BA0ED0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 </w:t>
      </w:r>
    </w:p>
    <w:p w:rsidR="000A6E17" w:rsidRPr="00BA0ED0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 </w:t>
      </w:r>
    </w:p>
    <w:p w:rsidR="000A6E17" w:rsidRPr="00BA0ED0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-водитель администрации поселения.</w:t>
      </w: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 </w:t>
      </w: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Pr="00BA0ED0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Pr="00BA0ED0" w:rsidRDefault="000A6E17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Приложение  №9</w:t>
      </w:r>
    </w:p>
    <w:p w:rsidR="000A6E17" w:rsidRPr="00BA0ED0" w:rsidRDefault="000A6E17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к распоряжению главы администрации</w:t>
      </w:r>
    </w:p>
    <w:p w:rsidR="000A6E17" w:rsidRPr="00BA0ED0" w:rsidRDefault="003A7FC9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Войковского</w:t>
      </w:r>
      <w:r w:rsidR="000A6E17" w:rsidRPr="00BA0ED0">
        <w:rPr>
          <w:rFonts w:ascii="Tahoma" w:hAnsi="Tahoma" w:cs="Tahoma"/>
          <w:color w:val="4A5562"/>
          <w:sz w:val="20"/>
          <w:szCs w:val="20"/>
        </w:rPr>
        <w:t xml:space="preserve"> сельского поселения</w:t>
      </w:r>
    </w:p>
    <w:p w:rsidR="000A6E17" w:rsidRPr="00BA0ED0" w:rsidRDefault="007F655E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от 15.05</w:t>
      </w:r>
      <w:r w:rsidR="000A6E17">
        <w:rPr>
          <w:rFonts w:ascii="Tahoma" w:hAnsi="Tahoma" w:cs="Tahoma"/>
          <w:color w:val="4A5562"/>
          <w:sz w:val="20"/>
          <w:szCs w:val="20"/>
        </w:rPr>
        <w:t>.2015 №</w:t>
      </w:r>
      <w:r>
        <w:rPr>
          <w:rFonts w:ascii="Tahoma" w:hAnsi="Tahoma" w:cs="Tahoma"/>
          <w:color w:val="4A5562"/>
          <w:sz w:val="20"/>
          <w:szCs w:val="20"/>
        </w:rPr>
        <w:t xml:space="preserve"> 32</w:t>
      </w:r>
    </w:p>
    <w:p w:rsidR="000A6E17" w:rsidRPr="00BA0ED0" w:rsidRDefault="000A6E17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 </w:t>
      </w:r>
    </w:p>
    <w:p w:rsidR="000A6E17" w:rsidRPr="00BA0ED0" w:rsidRDefault="000A6E17" w:rsidP="00BA0ED0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b/>
          <w:bCs/>
          <w:color w:val="4A5562"/>
          <w:sz w:val="20"/>
        </w:rPr>
        <w:t>ПРОГРАММА</w:t>
      </w:r>
    </w:p>
    <w:p w:rsidR="000A6E17" w:rsidRPr="00BA0ED0" w:rsidRDefault="000A6E17" w:rsidP="00BA0ED0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b/>
          <w:bCs/>
          <w:color w:val="4A5562"/>
          <w:sz w:val="20"/>
        </w:rPr>
        <w:t xml:space="preserve">специального </w:t>
      </w:r>
      <w:proofErr w:type="gramStart"/>
      <w:r w:rsidRPr="00BA0ED0">
        <w:rPr>
          <w:rFonts w:ascii="Tahoma" w:hAnsi="Tahoma" w:cs="Tahoma"/>
          <w:b/>
          <w:bCs/>
          <w:color w:val="4A5562"/>
          <w:sz w:val="20"/>
        </w:rPr>
        <w:t>обучения по охране</w:t>
      </w:r>
      <w:proofErr w:type="gramEnd"/>
      <w:r w:rsidRPr="00BA0ED0">
        <w:rPr>
          <w:rFonts w:ascii="Tahoma" w:hAnsi="Tahoma" w:cs="Tahoma"/>
          <w:b/>
          <w:bCs/>
          <w:color w:val="4A5562"/>
          <w:sz w:val="20"/>
        </w:rPr>
        <w:t xml:space="preserve"> труда для рабочих</w:t>
      </w:r>
    </w:p>
    <w:p w:rsidR="000A6E17" w:rsidRPr="00BA0ED0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 </w:t>
      </w:r>
    </w:p>
    <w:tbl>
      <w:tblPr>
        <w:tblW w:w="88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4"/>
        <w:gridCol w:w="4459"/>
        <w:gridCol w:w="1544"/>
        <w:gridCol w:w="2263"/>
      </w:tblGrid>
      <w:tr w:rsidR="000A6E17" w:rsidRPr="00DA2440" w:rsidTr="00BA0ED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 xml:space="preserve">№ </w:t>
            </w:r>
            <w:proofErr w:type="gramStart"/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п</w:t>
            </w:r>
            <w:proofErr w:type="gramEnd"/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/п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Тема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Количество часов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Преподаватель</w:t>
            </w:r>
          </w:p>
        </w:tc>
      </w:tr>
      <w:tr w:rsidR="000A6E17" w:rsidRPr="00DA2440" w:rsidTr="00BA0ED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1.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Основы законодательства о труде. Ответственность за нарушение законодательства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</w:tr>
      <w:tr w:rsidR="000A6E17" w:rsidRPr="00DA2440" w:rsidTr="00BA0ED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1.2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Обучение и инструктирование работников по безопасности труда. Причины, учет и расследование несчастных случаев.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</w:tr>
      <w:tr w:rsidR="000A6E17" w:rsidRPr="00DA2440" w:rsidTr="00BA0ED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2.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Специальный курс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</w:tr>
      <w:tr w:rsidR="000A6E17" w:rsidRPr="00DA2440" w:rsidTr="00BA0ED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2.1.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Предупреждение производственного травматизма и профессиональной заболеваемости.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</w:tr>
      <w:tr w:rsidR="000A6E17" w:rsidRPr="00DA2440" w:rsidTr="00BA0ED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2.2.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Техника безопасности конкретного производственного процесса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</w:tr>
      <w:tr w:rsidR="000A6E17" w:rsidRPr="00DA2440" w:rsidTr="00BA0ED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3.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Проверка знаний по охране труда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Комиссия</w:t>
            </w:r>
          </w:p>
        </w:tc>
      </w:tr>
      <w:tr w:rsidR="000A6E17" w:rsidRPr="00DA2440" w:rsidTr="00BA0ED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4.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Общее количество часов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12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</w:tr>
    </w:tbl>
    <w:p w:rsidR="000A6E17" w:rsidRPr="00BA0ED0" w:rsidRDefault="000A6E17" w:rsidP="00BA0ED0">
      <w:pPr>
        <w:spacing w:after="0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 </w:t>
      </w: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Pr="00BA0ED0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Pr="00BA0ED0" w:rsidRDefault="000A6E17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Приложение  №10</w:t>
      </w:r>
    </w:p>
    <w:p w:rsidR="000A6E17" w:rsidRPr="00BA0ED0" w:rsidRDefault="000A6E17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к распоряжению главы администрации</w:t>
      </w:r>
    </w:p>
    <w:p w:rsidR="000A6E17" w:rsidRPr="00BA0ED0" w:rsidRDefault="003A7FC9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Войковского</w:t>
      </w:r>
      <w:r w:rsidR="000A6E17" w:rsidRPr="00BA0ED0">
        <w:rPr>
          <w:rFonts w:ascii="Tahoma" w:hAnsi="Tahoma" w:cs="Tahoma"/>
          <w:color w:val="4A5562"/>
          <w:sz w:val="20"/>
          <w:szCs w:val="20"/>
        </w:rPr>
        <w:t xml:space="preserve"> сельского поселения</w:t>
      </w:r>
    </w:p>
    <w:p w:rsidR="000A6E17" w:rsidRPr="00BA0ED0" w:rsidRDefault="007F655E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от 15.05.2015</w:t>
      </w:r>
      <w:r w:rsidR="000A6E17">
        <w:rPr>
          <w:rFonts w:ascii="Tahoma" w:hAnsi="Tahoma" w:cs="Tahoma"/>
          <w:color w:val="4A5562"/>
          <w:sz w:val="20"/>
          <w:szCs w:val="20"/>
        </w:rPr>
        <w:t xml:space="preserve"> №</w:t>
      </w:r>
      <w:r>
        <w:rPr>
          <w:rFonts w:ascii="Tahoma" w:hAnsi="Tahoma" w:cs="Tahoma"/>
          <w:color w:val="4A5562"/>
          <w:sz w:val="20"/>
          <w:szCs w:val="20"/>
        </w:rPr>
        <w:t>32</w:t>
      </w:r>
    </w:p>
    <w:p w:rsidR="000A6E17" w:rsidRPr="00BA0ED0" w:rsidRDefault="000A6E17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 </w:t>
      </w:r>
    </w:p>
    <w:p w:rsidR="000A6E17" w:rsidRPr="00BA0ED0" w:rsidRDefault="000A6E17" w:rsidP="00BA0ED0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b/>
          <w:bCs/>
          <w:color w:val="4A5562"/>
          <w:sz w:val="20"/>
        </w:rPr>
        <w:t>Программа</w:t>
      </w:r>
    </w:p>
    <w:p w:rsidR="000A6E17" w:rsidRPr="00BA0ED0" w:rsidRDefault="000A6E17" w:rsidP="00BA0ED0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</w:rPr>
      </w:pPr>
      <w:proofErr w:type="gramStart"/>
      <w:r w:rsidRPr="00BA0ED0">
        <w:rPr>
          <w:rFonts w:ascii="Tahoma" w:hAnsi="Tahoma" w:cs="Tahoma"/>
          <w:b/>
          <w:bCs/>
          <w:color w:val="4A5562"/>
          <w:sz w:val="20"/>
        </w:rPr>
        <w:t>обучения по охране</w:t>
      </w:r>
      <w:proofErr w:type="gramEnd"/>
      <w:r w:rsidRPr="00BA0ED0">
        <w:rPr>
          <w:rFonts w:ascii="Tahoma" w:hAnsi="Tahoma" w:cs="Tahoma"/>
          <w:b/>
          <w:bCs/>
          <w:color w:val="4A5562"/>
          <w:sz w:val="20"/>
        </w:rPr>
        <w:t xml:space="preserve"> труда руководителей, специалистов и ИТР </w:t>
      </w:r>
    </w:p>
    <w:p w:rsidR="000A6E17" w:rsidRPr="00BA0ED0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 </w:t>
      </w:r>
    </w:p>
    <w:tbl>
      <w:tblPr>
        <w:tblW w:w="95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1"/>
        <w:gridCol w:w="5394"/>
        <w:gridCol w:w="1562"/>
        <w:gridCol w:w="1983"/>
      </w:tblGrid>
      <w:tr w:rsidR="000A6E17" w:rsidRPr="00DA2440" w:rsidTr="00BA0ED0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 xml:space="preserve">№ </w:t>
            </w:r>
            <w:proofErr w:type="gramStart"/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п</w:t>
            </w:r>
            <w:proofErr w:type="gramEnd"/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/п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Содержание темы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Количество часов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Преподаватель</w:t>
            </w:r>
          </w:p>
        </w:tc>
      </w:tr>
      <w:tr w:rsidR="000A6E17" w:rsidRPr="00DA2440" w:rsidTr="00BA0ED0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1.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Общий курс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</w:tr>
      <w:tr w:rsidR="000A6E17" w:rsidRPr="00DA2440" w:rsidTr="00BA0ED0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1.1.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Тема: «Законодательство о труде»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</w:tr>
      <w:tr w:rsidR="000A6E17" w:rsidRPr="00DA2440" w:rsidTr="00BA0ED0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1.2.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Тема: «Производственная санитария и гигиена труда»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</w:tr>
      <w:tr w:rsidR="000A6E17" w:rsidRPr="00DA2440" w:rsidTr="00BA0ED0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1.3.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Тема: «Оказание доврачебной помощи»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</w:tr>
      <w:tr w:rsidR="000A6E17" w:rsidRPr="00DA2440" w:rsidTr="00BA0ED0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2.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Специальный курс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</w:tr>
      <w:tr w:rsidR="000A6E17" w:rsidRPr="00DA2440" w:rsidTr="00BA0ED0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2.1.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Тема: «Предупреждение производственного травматизма и профессиональной заболеваемости»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</w:tr>
      <w:tr w:rsidR="000A6E17" w:rsidRPr="00DA2440" w:rsidTr="00BA0ED0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2.2.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Тема: «Техника безопасности конкретного производственного процесса»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</w:tr>
      <w:tr w:rsidR="000A6E17" w:rsidRPr="00DA2440" w:rsidTr="00BA0ED0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3.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Проверка знаний по охране труда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Комиссия</w:t>
            </w:r>
          </w:p>
        </w:tc>
      </w:tr>
      <w:tr w:rsidR="000A6E17" w:rsidRPr="00DA2440" w:rsidTr="00BA0ED0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4.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Общее количество часов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12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</w:tr>
    </w:tbl>
    <w:p w:rsidR="000A6E17" w:rsidRPr="00BA0ED0" w:rsidRDefault="000A6E17" w:rsidP="00BA0ED0">
      <w:pPr>
        <w:spacing w:after="0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</w:p>
    <w:p w:rsidR="000A6E17" w:rsidRPr="00BA0ED0" w:rsidRDefault="000A6E17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lastRenderedPageBreak/>
        <w:t> </w:t>
      </w:r>
    </w:p>
    <w:p w:rsidR="000A6E17" w:rsidRPr="00BA0ED0" w:rsidRDefault="000A6E17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Приложение  №11</w:t>
      </w:r>
    </w:p>
    <w:p w:rsidR="000A6E17" w:rsidRPr="00BA0ED0" w:rsidRDefault="000A6E17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к распоряжению главы администрации</w:t>
      </w:r>
    </w:p>
    <w:p w:rsidR="000A6E17" w:rsidRPr="00BA0ED0" w:rsidRDefault="003A7FC9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Войковского</w:t>
      </w:r>
      <w:r w:rsidR="000A6E17" w:rsidRPr="00BA0ED0">
        <w:rPr>
          <w:rFonts w:ascii="Tahoma" w:hAnsi="Tahoma" w:cs="Tahoma"/>
          <w:color w:val="4A5562"/>
          <w:sz w:val="20"/>
          <w:szCs w:val="20"/>
        </w:rPr>
        <w:t xml:space="preserve"> сельского поселения</w:t>
      </w:r>
    </w:p>
    <w:p w:rsidR="000A6E17" w:rsidRPr="00BA0ED0" w:rsidRDefault="004464B4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от 15.05</w:t>
      </w:r>
      <w:r w:rsidR="000A6E17">
        <w:rPr>
          <w:rFonts w:ascii="Tahoma" w:hAnsi="Tahoma" w:cs="Tahoma"/>
          <w:color w:val="4A5562"/>
          <w:sz w:val="20"/>
          <w:szCs w:val="20"/>
        </w:rPr>
        <w:t>.2015 №</w:t>
      </w:r>
      <w:r>
        <w:rPr>
          <w:rFonts w:ascii="Tahoma" w:hAnsi="Tahoma" w:cs="Tahoma"/>
          <w:color w:val="4A5562"/>
          <w:sz w:val="20"/>
          <w:szCs w:val="20"/>
        </w:rPr>
        <w:t>32</w:t>
      </w:r>
    </w:p>
    <w:p w:rsidR="000A6E17" w:rsidRPr="00BA0ED0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 </w:t>
      </w:r>
    </w:p>
    <w:p w:rsidR="000A6E17" w:rsidRPr="004464B4" w:rsidRDefault="000A6E17" w:rsidP="00BA0ED0">
      <w:pPr>
        <w:spacing w:before="100" w:beforeAutospacing="1" w:after="100" w:afterAutospacing="1" w:line="240" w:lineRule="auto"/>
        <w:jc w:val="center"/>
        <w:outlineLvl w:val="2"/>
        <w:rPr>
          <w:rFonts w:ascii="Tahoma" w:hAnsi="Tahoma" w:cs="Tahoma"/>
          <w:b/>
          <w:bCs/>
          <w:color w:val="4A5562"/>
          <w:sz w:val="20"/>
          <w:szCs w:val="20"/>
        </w:rPr>
      </w:pPr>
      <w:r w:rsidRPr="004464B4">
        <w:rPr>
          <w:rFonts w:ascii="Tahoma" w:hAnsi="Tahoma" w:cs="Tahoma"/>
          <w:b/>
          <w:bCs/>
          <w:color w:val="4A5562"/>
          <w:sz w:val="20"/>
          <w:szCs w:val="20"/>
        </w:rPr>
        <w:t>ПРОТОКОЛ № _____</w:t>
      </w:r>
    </w:p>
    <w:p w:rsidR="000A6E17" w:rsidRPr="00BA0ED0" w:rsidRDefault="000A6E17" w:rsidP="00BA0ED0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b/>
          <w:bCs/>
          <w:color w:val="4A5562"/>
          <w:sz w:val="20"/>
        </w:rPr>
        <w:t xml:space="preserve">заседания комиссии по проверке знаний </w:t>
      </w:r>
    </w:p>
    <w:p w:rsidR="000A6E17" w:rsidRPr="00BA0ED0" w:rsidRDefault="000A6E17" w:rsidP="00BA0ED0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b/>
          <w:bCs/>
          <w:color w:val="4A5562"/>
          <w:sz w:val="20"/>
        </w:rPr>
        <w:t xml:space="preserve">требований охраны труда работников </w:t>
      </w:r>
    </w:p>
    <w:p w:rsidR="000A6E17" w:rsidRPr="00BA0ED0" w:rsidRDefault="000A6E17" w:rsidP="00BA0ED0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</w:rPr>
      </w:pPr>
      <w:proofErr w:type="gramStart"/>
      <w:r w:rsidRPr="00BA0ED0">
        <w:rPr>
          <w:rFonts w:ascii="Tahoma" w:hAnsi="Tahoma" w:cs="Tahoma"/>
          <w:color w:val="4A5562"/>
          <w:sz w:val="20"/>
          <w:szCs w:val="20"/>
        </w:rPr>
        <w:t>(постановление Минтруда России и Минобразования России</w:t>
      </w:r>
      <w:proofErr w:type="gramEnd"/>
    </w:p>
    <w:p w:rsidR="000A6E17" w:rsidRPr="00BA0ED0" w:rsidRDefault="000A6E17" w:rsidP="00BA0ED0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от 13 января 2003 г. № 1/29)</w:t>
      </w:r>
    </w:p>
    <w:p w:rsidR="000A6E17" w:rsidRPr="00BA0ED0" w:rsidRDefault="000A6E17" w:rsidP="00BA0ED0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 </w:t>
      </w:r>
    </w:p>
    <w:p w:rsidR="000A6E17" w:rsidRPr="00BA0ED0" w:rsidRDefault="004464B4" w:rsidP="00BA0ED0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 xml:space="preserve">Администрация Войковского </w:t>
      </w:r>
      <w:r w:rsidR="000A6E17" w:rsidRPr="00BA0ED0">
        <w:rPr>
          <w:rFonts w:ascii="Tahoma" w:hAnsi="Tahoma" w:cs="Tahoma"/>
          <w:color w:val="4A5562"/>
          <w:sz w:val="20"/>
          <w:szCs w:val="20"/>
        </w:rPr>
        <w:t xml:space="preserve"> сельского поселения</w:t>
      </w:r>
    </w:p>
    <w:p w:rsidR="000A6E17" w:rsidRPr="00BA0ED0" w:rsidRDefault="000A6E17" w:rsidP="00BA0ED0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(полное наименование организации)</w:t>
      </w:r>
    </w:p>
    <w:tbl>
      <w:tblPr>
        <w:tblW w:w="2880" w:type="dxa"/>
        <w:jc w:val="righ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1"/>
        <w:gridCol w:w="243"/>
        <w:gridCol w:w="162"/>
        <w:gridCol w:w="1586"/>
        <w:gridCol w:w="291"/>
        <w:gridCol w:w="194"/>
        <w:gridCol w:w="243"/>
      </w:tblGrid>
      <w:tr w:rsidR="000A6E17" w:rsidRPr="00DA2440" w:rsidTr="00BA0ED0">
        <w:trPr>
          <w:tblCellSpacing w:w="0" w:type="dxa"/>
          <w:jc w:val="right"/>
        </w:trPr>
        <w:tc>
          <w:tcPr>
            <w:tcW w:w="150" w:type="dxa"/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"</w:t>
            </w:r>
          </w:p>
        </w:tc>
        <w:tc>
          <w:tcPr>
            <w:tcW w:w="225" w:type="dxa"/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50" w:type="dxa"/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"</w:t>
            </w:r>
          </w:p>
        </w:tc>
        <w:tc>
          <w:tcPr>
            <w:tcW w:w="1470" w:type="dxa"/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270" w:type="dxa"/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right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20</w:t>
            </w:r>
          </w:p>
        </w:tc>
        <w:tc>
          <w:tcPr>
            <w:tcW w:w="180" w:type="dxa"/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225" w:type="dxa"/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right"/>
              <w:rPr>
                <w:rFonts w:ascii="Tahoma" w:hAnsi="Tahoma" w:cs="Tahoma"/>
                <w:color w:val="4A5562"/>
                <w:sz w:val="20"/>
                <w:szCs w:val="20"/>
              </w:rPr>
            </w:pPr>
            <w:proofErr w:type="gramStart"/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г</w:t>
            </w:r>
            <w:proofErr w:type="gramEnd"/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.</w:t>
            </w:r>
          </w:p>
        </w:tc>
      </w:tr>
    </w:tbl>
    <w:p w:rsidR="000A6E17" w:rsidRPr="00BA0ED0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 xml:space="preserve">В соответствии с приказом (распоряжением) работодателя (руководителя) организации </w:t>
      </w:r>
      <w:proofErr w:type="gramStart"/>
      <w:r w:rsidRPr="00BA0ED0">
        <w:rPr>
          <w:rFonts w:ascii="Tahoma" w:hAnsi="Tahoma" w:cs="Tahoma"/>
          <w:color w:val="4A5562"/>
          <w:sz w:val="20"/>
          <w:szCs w:val="20"/>
        </w:rPr>
        <w:t>от</w:t>
      </w:r>
      <w:proofErr w:type="gramEnd"/>
    </w:p>
    <w:p w:rsidR="000A6E17" w:rsidRPr="00BA0ED0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председателя</w:t>
      </w:r>
    </w:p>
    <w:p w:rsidR="000A6E17" w:rsidRPr="00BA0ED0" w:rsidRDefault="000A6E17" w:rsidP="00BA0ED0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(Ф.И.О., должность)</w:t>
      </w:r>
    </w:p>
    <w:p w:rsidR="000A6E17" w:rsidRPr="00BA0ED0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членов:</w:t>
      </w:r>
    </w:p>
    <w:p w:rsidR="000A6E17" w:rsidRPr="00BA0ED0" w:rsidRDefault="000A6E17" w:rsidP="00BA0ED0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(Ф.И.О., должность)</w:t>
      </w:r>
    </w:p>
    <w:p w:rsidR="000A6E17" w:rsidRPr="00BA0ED0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представителей *:</w:t>
      </w:r>
    </w:p>
    <w:p w:rsidR="000A6E17" w:rsidRPr="00BA0ED0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органов исполнительной власти субъектов Российской Федерации</w:t>
      </w:r>
    </w:p>
    <w:p w:rsidR="000A6E17" w:rsidRPr="00BA0ED0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 </w:t>
      </w:r>
    </w:p>
    <w:p w:rsidR="000A6E17" w:rsidRPr="00BA0ED0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(Ф.И.О., должность)</w:t>
      </w:r>
    </w:p>
    <w:p w:rsidR="000A6E17" w:rsidRPr="00BA0ED0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органов местного самоуправления</w:t>
      </w:r>
    </w:p>
    <w:p w:rsidR="000A6E17" w:rsidRPr="00BA0ED0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(Ф.И.О., должность)</w:t>
      </w:r>
    </w:p>
    <w:p w:rsidR="000A6E17" w:rsidRPr="00BA0ED0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государственной инспекции труда субъекта Российской Федерации</w:t>
      </w:r>
    </w:p>
    <w:p w:rsidR="000A6E17" w:rsidRPr="00BA0ED0" w:rsidRDefault="000A6E17" w:rsidP="00BA0ED0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(Ф.И.О., должность)</w:t>
      </w:r>
    </w:p>
    <w:p w:rsidR="000A6E17" w:rsidRPr="00BA0ED0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lastRenderedPageBreak/>
        <w:t xml:space="preserve">провела проверку </w:t>
      </w:r>
      <w:proofErr w:type="gramStart"/>
      <w:r w:rsidRPr="00BA0ED0">
        <w:rPr>
          <w:rFonts w:ascii="Tahoma" w:hAnsi="Tahoma" w:cs="Tahoma"/>
          <w:color w:val="4A5562"/>
          <w:sz w:val="20"/>
          <w:szCs w:val="20"/>
        </w:rPr>
        <w:t>знаний требований охраны труда работников</w:t>
      </w:r>
      <w:proofErr w:type="gramEnd"/>
      <w:r w:rsidRPr="00BA0ED0">
        <w:rPr>
          <w:rFonts w:ascii="Tahoma" w:hAnsi="Tahoma" w:cs="Tahoma"/>
          <w:color w:val="4A5562"/>
          <w:sz w:val="20"/>
          <w:szCs w:val="20"/>
        </w:rPr>
        <w:t xml:space="preserve"> по</w:t>
      </w:r>
    </w:p>
    <w:p w:rsidR="000A6E17" w:rsidRPr="00BA0ED0" w:rsidRDefault="000A6E17" w:rsidP="00BA0ED0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 xml:space="preserve">(наименование программы </w:t>
      </w:r>
      <w:proofErr w:type="gramStart"/>
      <w:r w:rsidRPr="00BA0ED0">
        <w:rPr>
          <w:rFonts w:ascii="Tahoma" w:hAnsi="Tahoma" w:cs="Tahoma"/>
          <w:color w:val="4A5562"/>
          <w:sz w:val="20"/>
          <w:szCs w:val="20"/>
        </w:rPr>
        <w:t>обучения по охране</w:t>
      </w:r>
      <w:proofErr w:type="gramEnd"/>
      <w:r w:rsidRPr="00BA0ED0">
        <w:rPr>
          <w:rFonts w:ascii="Tahoma" w:hAnsi="Tahoma" w:cs="Tahoma"/>
          <w:color w:val="4A5562"/>
          <w:sz w:val="20"/>
          <w:szCs w:val="20"/>
        </w:rPr>
        <w:t xml:space="preserve"> труда)</w:t>
      </w:r>
    </w:p>
    <w:p w:rsidR="000A6E17" w:rsidRPr="00BA0ED0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в объеме</w:t>
      </w:r>
    </w:p>
    <w:p w:rsidR="000A6E17" w:rsidRPr="00BA0ED0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(количество часов)</w:t>
      </w:r>
    </w:p>
    <w:tbl>
      <w:tblPr>
        <w:tblW w:w="104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"/>
        <w:gridCol w:w="975"/>
        <w:gridCol w:w="1485"/>
        <w:gridCol w:w="1935"/>
        <w:gridCol w:w="1935"/>
        <w:gridCol w:w="1785"/>
        <w:gridCol w:w="1815"/>
      </w:tblGrid>
      <w:tr w:rsidR="000A6E17" w:rsidRPr="00DA2440" w:rsidTr="00BA0ED0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 xml:space="preserve">№ </w:t>
            </w:r>
            <w:proofErr w:type="gramStart"/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п</w:t>
            </w:r>
            <w:proofErr w:type="gramEnd"/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/п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Ф.И.О.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Должность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Наименование подразделения (цех, участок, отдел, лаборатория, мастерская и т.д.)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Результат проверки знаний (</w:t>
            </w:r>
            <w:proofErr w:type="gramStart"/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сдал</w:t>
            </w:r>
            <w:proofErr w:type="gramEnd"/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/не сдал), № выданного удостоверения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Причина проверки знаний (очередная, внеочередная и т.д.)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 xml:space="preserve">Подпись </w:t>
            </w:r>
            <w:proofErr w:type="gramStart"/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проверяемого</w:t>
            </w:r>
            <w:proofErr w:type="gramEnd"/>
          </w:p>
        </w:tc>
      </w:tr>
      <w:tr w:rsidR="000A6E17" w:rsidRPr="00DA2440" w:rsidTr="00BA0ED0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</w:tr>
      <w:tr w:rsidR="000A6E17" w:rsidRPr="00DA2440" w:rsidTr="00BA0ED0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</w:tr>
    </w:tbl>
    <w:p w:rsidR="000A6E17" w:rsidRPr="00BA0ED0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 </w:t>
      </w:r>
    </w:p>
    <w:tbl>
      <w:tblPr>
        <w:tblW w:w="804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81"/>
        <w:gridCol w:w="1337"/>
        <w:gridCol w:w="1112"/>
        <w:gridCol w:w="2510"/>
      </w:tblGrid>
      <w:tr w:rsidR="000A6E17" w:rsidRPr="00DA2440" w:rsidTr="00BA0ED0">
        <w:trPr>
          <w:tblCellSpacing w:w="0" w:type="dxa"/>
        </w:trPr>
        <w:tc>
          <w:tcPr>
            <w:tcW w:w="3075" w:type="dxa"/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Председатель комиссии</w:t>
            </w:r>
          </w:p>
        </w:tc>
        <w:tc>
          <w:tcPr>
            <w:tcW w:w="1335" w:type="dxa"/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110" w:type="dxa"/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2505" w:type="dxa"/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</w:tr>
      <w:tr w:rsidR="000A6E17" w:rsidRPr="00DA2440" w:rsidTr="00BA0ED0">
        <w:trPr>
          <w:tblCellSpacing w:w="0" w:type="dxa"/>
        </w:trPr>
        <w:tc>
          <w:tcPr>
            <w:tcW w:w="3075" w:type="dxa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335" w:type="dxa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(подпись)</w:t>
            </w:r>
          </w:p>
        </w:tc>
        <w:tc>
          <w:tcPr>
            <w:tcW w:w="1110" w:type="dxa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2505" w:type="dxa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(Ф.И.О.)</w:t>
            </w:r>
          </w:p>
        </w:tc>
      </w:tr>
      <w:tr w:rsidR="000A6E17" w:rsidRPr="00DA2440" w:rsidTr="00BA0ED0">
        <w:trPr>
          <w:tblCellSpacing w:w="0" w:type="dxa"/>
        </w:trPr>
        <w:tc>
          <w:tcPr>
            <w:tcW w:w="3075" w:type="dxa"/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Члены комиссии:</w:t>
            </w:r>
          </w:p>
        </w:tc>
        <w:tc>
          <w:tcPr>
            <w:tcW w:w="1335" w:type="dxa"/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110" w:type="dxa"/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2505" w:type="dxa"/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</w:tr>
      <w:tr w:rsidR="000A6E17" w:rsidRPr="00DA2440" w:rsidTr="00BA0ED0">
        <w:trPr>
          <w:tblCellSpacing w:w="0" w:type="dxa"/>
        </w:trPr>
        <w:tc>
          <w:tcPr>
            <w:tcW w:w="3075" w:type="dxa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335" w:type="dxa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(подписи)</w:t>
            </w:r>
          </w:p>
        </w:tc>
        <w:tc>
          <w:tcPr>
            <w:tcW w:w="1110" w:type="dxa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2505" w:type="dxa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(Ф.И.О.)</w:t>
            </w:r>
          </w:p>
        </w:tc>
      </w:tr>
      <w:tr w:rsidR="000A6E17" w:rsidRPr="00DA2440" w:rsidTr="00BA0ED0">
        <w:trPr>
          <w:tblCellSpacing w:w="0" w:type="dxa"/>
        </w:trPr>
        <w:tc>
          <w:tcPr>
            <w:tcW w:w="3075" w:type="dxa"/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335" w:type="dxa"/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110" w:type="dxa"/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2505" w:type="dxa"/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</w:tr>
      <w:tr w:rsidR="000A6E17" w:rsidRPr="00DA2440" w:rsidTr="00BA0ED0">
        <w:trPr>
          <w:tblCellSpacing w:w="0" w:type="dxa"/>
        </w:trPr>
        <w:tc>
          <w:tcPr>
            <w:tcW w:w="3075" w:type="dxa"/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335" w:type="dxa"/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110" w:type="dxa"/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2505" w:type="dxa"/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</w:tr>
    </w:tbl>
    <w:p w:rsidR="000A6E17" w:rsidRPr="00BA0ED0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Представители **:</w:t>
      </w:r>
    </w:p>
    <w:tbl>
      <w:tblPr>
        <w:tblW w:w="819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34"/>
        <w:gridCol w:w="1339"/>
        <w:gridCol w:w="1108"/>
        <w:gridCol w:w="2509"/>
      </w:tblGrid>
      <w:tr w:rsidR="000A6E17" w:rsidRPr="00DA2440" w:rsidTr="00BA0ED0">
        <w:trPr>
          <w:tblCellSpacing w:w="0" w:type="dxa"/>
        </w:trPr>
        <w:tc>
          <w:tcPr>
            <w:tcW w:w="3150" w:type="dxa"/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органов исполнительной власти субъектов Российской Федерации</w:t>
            </w:r>
          </w:p>
        </w:tc>
        <w:tc>
          <w:tcPr>
            <w:tcW w:w="1305" w:type="dxa"/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2445" w:type="dxa"/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</w:tr>
      <w:tr w:rsidR="000A6E17" w:rsidRPr="00DA2440" w:rsidTr="00BA0ED0">
        <w:trPr>
          <w:tblCellSpacing w:w="0" w:type="dxa"/>
        </w:trPr>
        <w:tc>
          <w:tcPr>
            <w:tcW w:w="3150" w:type="dxa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305" w:type="dxa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(подпись)</w:t>
            </w:r>
          </w:p>
        </w:tc>
        <w:tc>
          <w:tcPr>
            <w:tcW w:w="1080" w:type="dxa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2445" w:type="dxa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(Ф.И.О.)</w:t>
            </w:r>
          </w:p>
        </w:tc>
      </w:tr>
      <w:tr w:rsidR="000A6E17" w:rsidRPr="00DA2440" w:rsidTr="00BA0ED0">
        <w:trPr>
          <w:tblCellSpacing w:w="0" w:type="dxa"/>
        </w:trPr>
        <w:tc>
          <w:tcPr>
            <w:tcW w:w="3150" w:type="dxa"/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1305" w:type="dxa"/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2445" w:type="dxa"/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</w:tr>
      <w:tr w:rsidR="000A6E17" w:rsidRPr="00DA2440" w:rsidTr="00BA0ED0">
        <w:trPr>
          <w:tblCellSpacing w:w="0" w:type="dxa"/>
        </w:trPr>
        <w:tc>
          <w:tcPr>
            <w:tcW w:w="3150" w:type="dxa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305" w:type="dxa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(подпись)</w:t>
            </w:r>
          </w:p>
        </w:tc>
        <w:tc>
          <w:tcPr>
            <w:tcW w:w="1080" w:type="dxa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2445" w:type="dxa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(Ф.И.О.)</w:t>
            </w:r>
          </w:p>
        </w:tc>
      </w:tr>
      <w:tr w:rsidR="000A6E17" w:rsidRPr="00DA2440" w:rsidTr="00BA0ED0">
        <w:trPr>
          <w:tblCellSpacing w:w="0" w:type="dxa"/>
        </w:trPr>
        <w:tc>
          <w:tcPr>
            <w:tcW w:w="3150" w:type="dxa"/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государственной инспекции труда субъекта Российской Федерации</w:t>
            </w:r>
          </w:p>
        </w:tc>
        <w:tc>
          <w:tcPr>
            <w:tcW w:w="1305" w:type="dxa"/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2445" w:type="dxa"/>
            <w:vAlign w:val="bottom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</w:tr>
      <w:tr w:rsidR="000A6E17" w:rsidRPr="00DA2440" w:rsidTr="00BA0ED0">
        <w:trPr>
          <w:tblCellSpacing w:w="0" w:type="dxa"/>
        </w:trPr>
        <w:tc>
          <w:tcPr>
            <w:tcW w:w="3150" w:type="dxa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1305" w:type="dxa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(подпись)</w:t>
            </w:r>
          </w:p>
        </w:tc>
        <w:tc>
          <w:tcPr>
            <w:tcW w:w="1080" w:type="dxa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 </w:t>
            </w:r>
          </w:p>
        </w:tc>
        <w:tc>
          <w:tcPr>
            <w:tcW w:w="2445" w:type="dxa"/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color w:val="4A5562"/>
                <w:sz w:val="20"/>
                <w:szCs w:val="20"/>
              </w:rPr>
              <w:t>(Ф.И.О.)</w:t>
            </w:r>
          </w:p>
        </w:tc>
      </w:tr>
    </w:tbl>
    <w:p w:rsidR="000A6E17" w:rsidRPr="00BA0ED0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 </w:t>
      </w:r>
    </w:p>
    <w:p w:rsidR="000A6E17" w:rsidRPr="00BA0ED0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* Указываются, если участвуют в работе комиссии.</w:t>
      </w:r>
    </w:p>
    <w:p w:rsidR="000A6E17" w:rsidRPr="00BA0ED0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** Подписываются, если участвуют в работе комиссии.</w:t>
      </w: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 </w:t>
      </w: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Pr="00BA0ED0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Pr="00BA0ED0" w:rsidRDefault="000A6E17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Приложение  №12</w:t>
      </w:r>
    </w:p>
    <w:p w:rsidR="000A6E17" w:rsidRPr="00BA0ED0" w:rsidRDefault="000A6E17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к распоряжению главы администрации</w:t>
      </w:r>
    </w:p>
    <w:p w:rsidR="000A6E17" w:rsidRPr="00BA0ED0" w:rsidRDefault="003A7FC9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Войковского</w:t>
      </w:r>
      <w:r w:rsidR="000A6E17" w:rsidRPr="00BA0ED0">
        <w:rPr>
          <w:rFonts w:ascii="Tahoma" w:hAnsi="Tahoma" w:cs="Tahoma"/>
          <w:color w:val="4A5562"/>
          <w:sz w:val="20"/>
          <w:szCs w:val="20"/>
        </w:rPr>
        <w:t xml:space="preserve"> сельского поселения</w:t>
      </w:r>
    </w:p>
    <w:p w:rsidR="000A6E17" w:rsidRPr="00BA0ED0" w:rsidRDefault="004464B4" w:rsidP="00BA0ED0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от 15.05</w:t>
      </w:r>
      <w:r w:rsidR="000A6E17">
        <w:rPr>
          <w:rFonts w:ascii="Tahoma" w:hAnsi="Tahoma" w:cs="Tahoma"/>
          <w:color w:val="4A5562"/>
          <w:sz w:val="20"/>
          <w:szCs w:val="20"/>
        </w:rPr>
        <w:t>.2015 №</w:t>
      </w:r>
      <w:r>
        <w:rPr>
          <w:rFonts w:ascii="Tahoma" w:hAnsi="Tahoma" w:cs="Tahoma"/>
          <w:color w:val="4A5562"/>
          <w:sz w:val="20"/>
          <w:szCs w:val="20"/>
        </w:rPr>
        <w:t>32</w:t>
      </w:r>
    </w:p>
    <w:p w:rsidR="000A6E17" w:rsidRPr="00BA0ED0" w:rsidRDefault="000A6E17" w:rsidP="00BA0ED0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b/>
          <w:bCs/>
          <w:color w:val="4A5562"/>
          <w:sz w:val="20"/>
        </w:rPr>
        <w:t> </w:t>
      </w:r>
    </w:p>
    <w:p w:rsidR="000A6E17" w:rsidRPr="00BA0ED0" w:rsidRDefault="000A6E17" w:rsidP="00BA0ED0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b/>
          <w:bCs/>
          <w:color w:val="4A5562"/>
          <w:sz w:val="20"/>
        </w:rPr>
        <w:t>ЖУРНАЛ</w:t>
      </w:r>
    </w:p>
    <w:p w:rsidR="000A6E17" w:rsidRPr="00BA0ED0" w:rsidRDefault="000A6E17" w:rsidP="00BA0ED0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b/>
          <w:bCs/>
          <w:color w:val="4A5562"/>
          <w:sz w:val="20"/>
        </w:rPr>
        <w:t xml:space="preserve">выдачи </w:t>
      </w:r>
      <w:proofErr w:type="gramStart"/>
      <w:r w:rsidRPr="00BA0ED0">
        <w:rPr>
          <w:rFonts w:ascii="Tahoma" w:hAnsi="Tahoma" w:cs="Tahoma"/>
          <w:b/>
          <w:bCs/>
          <w:color w:val="4A5562"/>
          <w:sz w:val="20"/>
        </w:rPr>
        <w:t>удостоверений проверки знаний требований охраны труда</w:t>
      </w:r>
      <w:proofErr w:type="gramEnd"/>
    </w:p>
    <w:p w:rsidR="000A6E17" w:rsidRPr="00BA0ED0" w:rsidRDefault="000A6E17" w:rsidP="00BA0ED0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b/>
          <w:bCs/>
          <w:color w:val="4A5562"/>
          <w:sz w:val="20"/>
        </w:rPr>
        <w:t> </w:t>
      </w:r>
    </w:p>
    <w:tbl>
      <w:tblPr>
        <w:tblW w:w="105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0"/>
        <w:gridCol w:w="2280"/>
        <w:gridCol w:w="1770"/>
        <w:gridCol w:w="1890"/>
        <w:gridCol w:w="2325"/>
        <w:gridCol w:w="1605"/>
      </w:tblGrid>
      <w:tr w:rsidR="000A6E17" w:rsidRPr="00DA2440" w:rsidTr="00BA0ED0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 xml:space="preserve">№ </w:t>
            </w:r>
            <w:proofErr w:type="gramStart"/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п</w:t>
            </w:r>
            <w:proofErr w:type="gramEnd"/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/п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                ФИО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Должность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   № протокола,</w:t>
            </w:r>
          </w:p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           дата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    № удостоверения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 xml:space="preserve">  Подпись </w:t>
            </w:r>
            <w:proofErr w:type="gramStart"/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проверяемого</w:t>
            </w:r>
            <w:proofErr w:type="gramEnd"/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 xml:space="preserve">  </w:t>
            </w:r>
          </w:p>
        </w:tc>
      </w:tr>
      <w:tr w:rsidR="000A6E17" w:rsidRPr="00DA2440" w:rsidTr="00BA0ED0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 </w:t>
            </w:r>
          </w:p>
        </w:tc>
      </w:tr>
      <w:tr w:rsidR="000A6E17" w:rsidRPr="00DA2440" w:rsidTr="00BA0ED0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 </w:t>
            </w:r>
          </w:p>
        </w:tc>
      </w:tr>
      <w:tr w:rsidR="000A6E17" w:rsidRPr="00DA2440" w:rsidTr="00BA0ED0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6E17" w:rsidRPr="00BA0ED0" w:rsidRDefault="000A6E17" w:rsidP="00BA0ED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4A5562"/>
                <w:sz w:val="20"/>
                <w:szCs w:val="20"/>
              </w:rPr>
            </w:pPr>
            <w:r w:rsidRPr="00BA0ED0">
              <w:rPr>
                <w:rFonts w:ascii="Tahoma" w:hAnsi="Tahoma" w:cs="Tahoma"/>
                <w:b/>
                <w:bCs/>
                <w:color w:val="4A5562"/>
                <w:sz w:val="20"/>
              </w:rPr>
              <w:t> </w:t>
            </w:r>
          </w:p>
        </w:tc>
      </w:tr>
    </w:tbl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  <w:r w:rsidRPr="00BA0ED0">
        <w:rPr>
          <w:rFonts w:ascii="Tahoma" w:hAnsi="Tahoma" w:cs="Tahoma"/>
          <w:color w:val="4A5562"/>
          <w:sz w:val="20"/>
          <w:szCs w:val="20"/>
        </w:rPr>
        <w:t> </w:t>
      </w: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 w:rsidP="00BA0ED0">
      <w:pPr>
        <w:spacing w:before="100" w:beforeAutospacing="1" w:after="100" w:afterAutospacing="1" w:line="240" w:lineRule="auto"/>
        <w:rPr>
          <w:rFonts w:ascii="Tahoma" w:hAnsi="Tahoma" w:cs="Tahoma"/>
          <w:color w:val="4A5562"/>
          <w:sz w:val="20"/>
          <w:szCs w:val="20"/>
        </w:rPr>
      </w:pPr>
    </w:p>
    <w:p w:rsidR="000A6E17" w:rsidRDefault="000A6E17"/>
    <w:sectPr w:rsidR="000A6E17" w:rsidSect="007F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ED0"/>
    <w:rsid w:val="000674C4"/>
    <w:rsid w:val="000A6E17"/>
    <w:rsid w:val="001718BF"/>
    <w:rsid w:val="001D4B93"/>
    <w:rsid w:val="00233709"/>
    <w:rsid w:val="003A7FC9"/>
    <w:rsid w:val="00412492"/>
    <w:rsid w:val="004464B4"/>
    <w:rsid w:val="004918B6"/>
    <w:rsid w:val="0051472B"/>
    <w:rsid w:val="005210F4"/>
    <w:rsid w:val="007A0676"/>
    <w:rsid w:val="007C42D6"/>
    <w:rsid w:val="007F655E"/>
    <w:rsid w:val="007F68A0"/>
    <w:rsid w:val="00810ECF"/>
    <w:rsid w:val="00845B86"/>
    <w:rsid w:val="008920AC"/>
    <w:rsid w:val="00936255"/>
    <w:rsid w:val="00AF7ACD"/>
    <w:rsid w:val="00BA0ED0"/>
    <w:rsid w:val="00C52258"/>
    <w:rsid w:val="00C903F3"/>
    <w:rsid w:val="00CE1BBD"/>
    <w:rsid w:val="00DA2440"/>
    <w:rsid w:val="00E0262D"/>
    <w:rsid w:val="00E1755A"/>
    <w:rsid w:val="00E6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A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BA0ED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BA0ED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BA0ED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A0ED0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BA0ED0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BA0ED0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semiHidden/>
    <w:rsid w:val="00BA0ED0"/>
    <w:rPr>
      <w:rFonts w:cs="Times New Roman"/>
      <w:color w:val="5F5F5F"/>
      <w:u w:val="single"/>
    </w:rPr>
  </w:style>
  <w:style w:type="paragraph" w:styleId="a4">
    <w:name w:val="Normal (Web)"/>
    <w:basedOn w:val="a"/>
    <w:uiPriority w:val="99"/>
    <w:rsid w:val="00BA0E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99"/>
    <w:qFormat/>
    <w:rsid w:val="00BA0ED0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BA0E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uiPriority w:val="99"/>
    <w:qFormat/>
    <w:rsid w:val="00BA0ED0"/>
    <w:rPr>
      <w:rFonts w:cs="Times New Roman"/>
      <w:i/>
      <w:iCs/>
    </w:rPr>
  </w:style>
  <w:style w:type="paragraph" w:customStyle="1" w:styleId="editlog">
    <w:name w:val="editlog"/>
    <w:basedOn w:val="a"/>
    <w:uiPriority w:val="99"/>
    <w:rsid w:val="00BA0E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C5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5225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3370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6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6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6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76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0008E-814E-4C8F-823D-37D774A5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19</Pages>
  <Words>3005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FORSAGE</dc:creator>
  <cp:keywords/>
  <dc:description/>
  <cp:lastModifiedBy>admin</cp:lastModifiedBy>
  <cp:revision>18</cp:revision>
  <cp:lastPrinted>2015-12-24T14:27:00Z</cp:lastPrinted>
  <dcterms:created xsi:type="dcterms:W3CDTF">2015-02-23T08:36:00Z</dcterms:created>
  <dcterms:modified xsi:type="dcterms:W3CDTF">2015-12-24T14:29:00Z</dcterms:modified>
</cp:coreProperties>
</file>