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9E" w:rsidRDefault="00043C9E" w:rsidP="00043C9E">
      <w:pPr>
        <w:widowControl w:val="0"/>
        <w:jc w:val="center"/>
        <w:rPr>
          <w:rFonts w:eastAsia="Lucida Sans Unicode"/>
          <w:b/>
          <w:lang w:eastAsia="zh-CN"/>
        </w:rPr>
      </w:pPr>
      <w:r>
        <w:rPr>
          <w:rFonts w:eastAsia="Lucida Sans Unicode"/>
          <w:noProof/>
        </w:rPr>
        <w:drawing>
          <wp:inline distT="0" distB="0" distL="0" distR="0">
            <wp:extent cx="723900" cy="809625"/>
            <wp:effectExtent l="0" t="0" r="0" b="9525"/>
            <wp:docPr id="1" name="Рисунок 1" descr="Описание: 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9E" w:rsidRDefault="00043C9E" w:rsidP="00043C9E">
      <w:pPr>
        <w:widowControl w:val="0"/>
        <w:spacing w:after="200"/>
        <w:jc w:val="center"/>
        <w:rPr>
          <w:rFonts w:eastAsia="Lucida Sans Unicode"/>
          <w:b/>
          <w:lang w:eastAsia="zh-CN"/>
        </w:rPr>
      </w:pPr>
      <w:r>
        <w:rPr>
          <w:rFonts w:eastAsia="Lucida Sans Unicode"/>
          <w:b/>
          <w:lang w:eastAsia="zh-CN"/>
        </w:rPr>
        <w:t>АДМИНИСТРАЦИЯ</w:t>
      </w:r>
    </w:p>
    <w:p w:rsidR="00043C9E" w:rsidRDefault="00043C9E" w:rsidP="00043C9E">
      <w:pPr>
        <w:widowControl w:val="0"/>
        <w:spacing w:after="200"/>
        <w:jc w:val="center"/>
        <w:rPr>
          <w:rFonts w:eastAsia="Lucida Sans Unicode"/>
          <w:b/>
          <w:lang w:eastAsia="zh-CN"/>
        </w:rPr>
      </w:pPr>
      <w:r>
        <w:rPr>
          <w:rFonts w:eastAsia="Lucida Sans Unicode"/>
          <w:b/>
          <w:lang w:eastAsia="zh-CN"/>
        </w:rPr>
        <w:t xml:space="preserve">  ВОЙКОВСКОГО СЕЛЬСКОГО ПОСЕЛЕНИЯ</w:t>
      </w:r>
    </w:p>
    <w:p w:rsidR="00043C9E" w:rsidRDefault="00043C9E" w:rsidP="00043C9E">
      <w:pPr>
        <w:widowControl w:val="0"/>
        <w:pBdr>
          <w:bottom w:val="single" w:sz="12" w:space="1" w:color="auto"/>
        </w:pBdr>
        <w:spacing w:after="200"/>
        <w:jc w:val="center"/>
        <w:rPr>
          <w:rFonts w:eastAsia="Lucida Sans Unicode"/>
          <w:b/>
          <w:lang w:eastAsia="zh-CN"/>
        </w:rPr>
      </w:pPr>
      <w:r>
        <w:rPr>
          <w:rFonts w:eastAsia="Lucida Sans Unicode"/>
          <w:b/>
          <w:lang w:eastAsia="zh-CN"/>
        </w:rPr>
        <w:t>Ленинского района      Республики Крым</w:t>
      </w:r>
    </w:p>
    <w:p w:rsidR="00043C9E" w:rsidRDefault="00043C9E" w:rsidP="00043C9E">
      <w:pPr>
        <w:widowControl w:val="0"/>
        <w:spacing w:after="200"/>
        <w:jc w:val="center"/>
        <w:rPr>
          <w:rFonts w:eastAsia="Lucida Sans Unicode"/>
          <w:b/>
          <w:u w:val="single"/>
          <w:lang w:eastAsia="zh-CN"/>
        </w:rPr>
      </w:pPr>
      <w:r>
        <w:rPr>
          <w:rFonts w:eastAsia="Lucida Sans Unicode"/>
          <w:b/>
          <w:lang w:eastAsia="zh-CN"/>
        </w:rPr>
        <w:t xml:space="preserve"> ПОСТАНОВЛЕНИЕ  №</w:t>
      </w:r>
      <w:r w:rsidR="000C73B1">
        <w:rPr>
          <w:rFonts w:eastAsia="Lucida Sans Unicode"/>
          <w:b/>
          <w:lang w:eastAsia="zh-CN"/>
        </w:rPr>
        <w:t xml:space="preserve"> 28</w:t>
      </w:r>
    </w:p>
    <w:p w:rsidR="00043C9E" w:rsidRPr="00043C9E" w:rsidRDefault="000C73B1" w:rsidP="00812DD3">
      <w:pPr>
        <w:widowControl w:val="0"/>
        <w:spacing w:after="200"/>
        <w:ind w:right="2266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>14.05.</w:t>
      </w:r>
      <w:r w:rsidR="000B2734">
        <w:rPr>
          <w:rFonts w:eastAsia="Lucida Sans Unicode"/>
          <w:lang w:eastAsia="zh-CN"/>
        </w:rPr>
        <w:t xml:space="preserve"> 20</w:t>
      </w:r>
      <w:r>
        <w:rPr>
          <w:rFonts w:eastAsia="Lucida Sans Unicode"/>
          <w:lang w:eastAsia="zh-CN"/>
        </w:rPr>
        <w:t xml:space="preserve">15 г                     </w:t>
      </w:r>
      <w:r w:rsidR="000B2734">
        <w:rPr>
          <w:rFonts w:eastAsia="Lucida Sans Unicode"/>
          <w:lang w:eastAsia="zh-CN"/>
        </w:rPr>
        <w:t xml:space="preserve">                            </w:t>
      </w:r>
      <w:r>
        <w:rPr>
          <w:rFonts w:eastAsia="Lucida Sans Unicode"/>
          <w:lang w:eastAsia="zh-CN"/>
        </w:rPr>
        <w:t xml:space="preserve">                 </w:t>
      </w:r>
      <w:r w:rsidR="000B2734">
        <w:rPr>
          <w:rFonts w:eastAsia="Lucida Sans Unicode"/>
          <w:lang w:eastAsia="zh-CN"/>
        </w:rPr>
        <w:t xml:space="preserve">           </w:t>
      </w:r>
      <w:r w:rsidR="00043C9E">
        <w:rPr>
          <w:rFonts w:eastAsia="Lucida Sans Unicode"/>
          <w:lang w:eastAsia="zh-CN"/>
        </w:rPr>
        <w:t xml:space="preserve"> с. Войково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43C9E" w:rsidRPr="00043C9E" w:rsidTr="00A16FA8">
        <w:tc>
          <w:tcPr>
            <w:tcW w:w="4928" w:type="dxa"/>
          </w:tcPr>
          <w:p w:rsidR="00043C9E" w:rsidRDefault="00043C9E" w:rsidP="00043C9E">
            <w:pPr>
              <w:jc w:val="both"/>
              <w:rPr>
                <w:b/>
                <w:color w:val="000000"/>
              </w:rPr>
            </w:pPr>
            <w:r w:rsidRPr="00043C9E">
              <w:rPr>
                <w:b/>
                <w:color w:val="000000"/>
              </w:rPr>
              <w:t xml:space="preserve">О комиссии по укреплению </w:t>
            </w:r>
            <w:proofErr w:type="spellStart"/>
            <w:r w:rsidRPr="00043C9E">
              <w:rPr>
                <w:b/>
                <w:color w:val="000000"/>
              </w:rPr>
              <w:t>межнациона-льного</w:t>
            </w:r>
            <w:proofErr w:type="spellEnd"/>
            <w:r w:rsidRPr="00043C9E">
              <w:rPr>
                <w:b/>
                <w:color w:val="000000"/>
              </w:rPr>
              <w:t xml:space="preserve"> и межконфессионального согласия   на территории  муниципального образования </w:t>
            </w:r>
            <w:r>
              <w:rPr>
                <w:b/>
                <w:color w:val="000000"/>
              </w:rPr>
              <w:t xml:space="preserve">         </w:t>
            </w:r>
            <w:proofErr w:type="spellStart"/>
            <w:r>
              <w:rPr>
                <w:b/>
                <w:color w:val="000000"/>
              </w:rPr>
              <w:t>Войковское</w:t>
            </w:r>
            <w:proofErr w:type="spellEnd"/>
            <w:r>
              <w:rPr>
                <w:b/>
                <w:color w:val="000000"/>
              </w:rPr>
              <w:t xml:space="preserve">        </w:t>
            </w:r>
            <w:proofErr w:type="gramStart"/>
            <w:r>
              <w:rPr>
                <w:b/>
                <w:color w:val="000000"/>
              </w:rPr>
              <w:t>сельское</w:t>
            </w:r>
            <w:proofErr w:type="gramEnd"/>
          </w:p>
          <w:p w:rsidR="00043C9E" w:rsidRPr="00043C9E" w:rsidRDefault="00043C9E" w:rsidP="00043C9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поселение        Ленинского      </w:t>
            </w:r>
            <w:r w:rsidRPr="00043C9E">
              <w:rPr>
                <w:b/>
                <w:color w:val="000000"/>
              </w:rPr>
              <w:t xml:space="preserve"> района</w:t>
            </w:r>
          </w:p>
        </w:tc>
      </w:tr>
    </w:tbl>
    <w:p w:rsidR="00043C9E" w:rsidRPr="00043C9E" w:rsidRDefault="00043C9E" w:rsidP="00812D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3C9E" w:rsidRDefault="00043C9E" w:rsidP="00043C9E">
      <w:pPr>
        <w:spacing w:after="120"/>
        <w:jc w:val="both"/>
        <w:rPr>
          <w:color w:val="000000"/>
          <w:sz w:val="28"/>
          <w:szCs w:val="28"/>
        </w:rPr>
      </w:pPr>
      <w:r w:rsidRPr="00043C9E">
        <w:rPr>
          <w:color w:val="000000"/>
        </w:rPr>
        <w:tab/>
      </w:r>
      <w:proofErr w:type="gramStart"/>
      <w:r w:rsidRPr="00043C9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 w:rsidR="00812DD3">
        <w:rPr>
          <w:color w:val="000000"/>
          <w:sz w:val="28"/>
          <w:szCs w:val="28"/>
        </w:rPr>
        <w:t xml:space="preserve"> </w:t>
      </w:r>
      <w:proofErr w:type="gramEnd"/>
    </w:p>
    <w:p w:rsidR="00812DD3" w:rsidRPr="00043C9E" w:rsidRDefault="00812DD3" w:rsidP="00043C9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ПОСТАНОВЛЯЕТ</w:t>
      </w:r>
    </w:p>
    <w:p w:rsidR="00043C9E" w:rsidRPr="00043C9E" w:rsidRDefault="00043C9E" w:rsidP="00043C9E">
      <w:pPr>
        <w:spacing w:after="120"/>
        <w:jc w:val="both"/>
        <w:rPr>
          <w:color w:val="000000"/>
          <w:sz w:val="28"/>
          <w:szCs w:val="28"/>
        </w:rPr>
      </w:pPr>
      <w:r w:rsidRPr="00043C9E">
        <w:rPr>
          <w:color w:val="000000"/>
          <w:sz w:val="28"/>
          <w:szCs w:val="28"/>
        </w:rPr>
        <w:t xml:space="preserve">           1. Создать комиссию по  укреплению межнационального и  межконфессионального согласия на территории  </w:t>
      </w:r>
      <w:r>
        <w:rPr>
          <w:color w:val="000000"/>
          <w:sz w:val="28"/>
          <w:szCs w:val="28"/>
        </w:rPr>
        <w:t xml:space="preserve"> </w:t>
      </w:r>
      <w:r w:rsidRPr="00043C9E">
        <w:rPr>
          <w:color w:val="000000"/>
          <w:sz w:val="28"/>
          <w:szCs w:val="28"/>
        </w:rPr>
        <w:t xml:space="preserve"> образования </w:t>
      </w:r>
      <w:r w:rsidR="00812DD3">
        <w:rPr>
          <w:color w:val="000000"/>
          <w:sz w:val="28"/>
          <w:szCs w:val="28"/>
        </w:rPr>
        <w:t xml:space="preserve"> Войковского сельского поселения</w:t>
      </w:r>
      <w:r w:rsidRPr="00043C9E">
        <w:rPr>
          <w:color w:val="000000"/>
          <w:sz w:val="28"/>
          <w:szCs w:val="28"/>
        </w:rPr>
        <w:t xml:space="preserve"> (далее – Комиссия).</w:t>
      </w:r>
    </w:p>
    <w:p w:rsidR="00043C9E" w:rsidRPr="00043C9E" w:rsidRDefault="00043C9E" w:rsidP="00043C9E">
      <w:pPr>
        <w:spacing w:after="120"/>
        <w:jc w:val="both"/>
        <w:rPr>
          <w:color w:val="000000"/>
          <w:sz w:val="28"/>
          <w:szCs w:val="28"/>
        </w:rPr>
      </w:pPr>
      <w:r w:rsidRPr="00043C9E">
        <w:rPr>
          <w:color w:val="000000"/>
          <w:sz w:val="28"/>
          <w:szCs w:val="28"/>
        </w:rPr>
        <w:t xml:space="preserve">           2. Утвердить положение о  Комиссии согласно приложению 1 к настоящему постановлению. </w:t>
      </w:r>
    </w:p>
    <w:p w:rsidR="00043C9E" w:rsidRPr="00043C9E" w:rsidRDefault="00043C9E" w:rsidP="00043C9E">
      <w:pPr>
        <w:spacing w:after="120"/>
        <w:jc w:val="both"/>
        <w:rPr>
          <w:color w:val="000000"/>
          <w:sz w:val="28"/>
          <w:szCs w:val="28"/>
        </w:rPr>
      </w:pPr>
      <w:r w:rsidRPr="00043C9E">
        <w:rPr>
          <w:color w:val="000000"/>
          <w:sz w:val="28"/>
          <w:szCs w:val="28"/>
        </w:rPr>
        <w:t xml:space="preserve">           3. Установить, что заседания Комиссии  проводятся по мере необходимости, но не реже оного раза в шесть месяцев. </w:t>
      </w:r>
    </w:p>
    <w:p w:rsidR="00043C9E" w:rsidRPr="00043C9E" w:rsidRDefault="00043C9E" w:rsidP="00043C9E">
      <w:pPr>
        <w:spacing w:after="120"/>
        <w:jc w:val="both"/>
        <w:rPr>
          <w:color w:val="000000"/>
          <w:sz w:val="28"/>
          <w:szCs w:val="28"/>
        </w:rPr>
      </w:pPr>
      <w:r w:rsidRPr="00043C9E">
        <w:rPr>
          <w:color w:val="000000"/>
          <w:sz w:val="28"/>
          <w:szCs w:val="28"/>
        </w:rPr>
        <w:t xml:space="preserve">           4. </w:t>
      </w:r>
      <w:proofErr w:type="gramStart"/>
      <w:r w:rsidRPr="00043C9E">
        <w:rPr>
          <w:color w:val="000000"/>
          <w:sz w:val="28"/>
          <w:szCs w:val="28"/>
        </w:rPr>
        <w:t>Контроль за</w:t>
      </w:r>
      <w:proofErr w:type="gramEnd"/>
      <w:r w:rsidRPr="00043C9E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812DD3">
        <w:rPr>
          <w:color w:val="000000"/>
          <w:sz w:val="28"/>
          <w:szCs w:val="28"/>
        </w:rPr>
        <w:t xml:space="preserve"> заместителя главы Администрации.</w:t>
      </w:r>
      <w:r w:rsidRPr="00043C9E">
        <w:rPr>
          <w:color w:val="000000"/>
          <w:sz w:val="28"/>
          <w:szCs w:val="28"/>
        </w:rPr>
        <w:t xml:space="preserve"> </w:t>
      </w:r>
      <w:r w:rsidR="00812DD3">
        <w:rPr>
          <w:color w:val="000000"/>
          <w:sz w:val="28"/>
          <w:szCs w:val="28"/>
        </w:rPr>
        <w:t xml:space="preserve"> </w:t>
      </w:r>
    </w:p>
    <w:p w:rsidR="00043C9E" w:rsidRDefault="00043C9E" w:rsidP="00043C9E">
      <w:pPr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8"/>
          <w:szCs w:val="28"/>
        </w:rPr>
      </w:pPr>
      <w:r w:rsidRPr="00043C9E">
        <w:rPr>
          <w:color w:val="000000"/>
          <w:sz w:val="28"/>
          <w:szCs w:val="28"/>
        </w:rPr>
        <w:t xml:space="preserve">           5. Постановление вступает в силу с момент</w:t>
      </w:r>
      <w:r w:rsidR="000C73B1">
        <w:rPr>
          <w:color w:val="000000"/>
          <w:sz w:val="28"/>
          <w:szCs w:val="28"/>
        </w:rPr>
        <w:t>а его официального обнародования на информационном стенде в здании Администрации Войковского сельского поселения</w:t>
      </w:r>
      <w:r w:rsidR="00812DD3">
        <w:rPr>
          <w:color w:val="000000"/>
          <w:sz w:val="28"/>
          <w:szCs w:val="28"/>
        </w:rPr>
        <w:t>.</w:t>
      </w:r>
      <w:r w:rsidRPr="00043C9E">
        <w:rPr>
          <w:color w:val="000000"/>
          <w:sz w:val="28"/>
          <w:szCs w:val="28"/>
        </w:rPr>
        <w:t xml:space="preserve"> </w:t>
      </w:r>
      <w:r w:rsidR="00812DD3">
        <w:rPr>
          <w:color w:val="000000"/>
          <w:sz w:val="28"/>
          <w:szCs w:val="28"/>
        </w:rPr>
        <w:t xml:space="preserve"> </w:t>
      </w:r>
    </w:p>
    <w:p w:rsidR="000C73B1" w:rsidRDefault="000C73B1" w:rsidP="00043C9E">
      <w:pPr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8"/>
          <w:szCs w:val="28"/>
        </w:rPr>
      </w:pPr>
    </w:p>
    <w:p w:rsidR="000C73B1" w:rsidRDefault="000C73B1" w:rsidP="00043C9E">
      <w:pPr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Войковского</w:t>
      </w:r>
    </w:p>
    <w:p w:rsidR="000C73B1" w:rsidRPr="00043C9E" w:rsidRDefault="000C73B1" w:rsidP="00043C9E">
      <w:pPr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  поселения                                                И.В. </w:t>
      </w:r>
      <w:proofErr w:type="spellStart"/>
      <w:r>
        <w:rPr>
          <w:color w:val="000000"/>
          <w:sz w:val="28"/>
          <w:szCs w:val="28"/>
        </w:rPr>
        <w:t>Крутьков</w:t>
      </w:r>
      <w:proofErr w:type="spellEnd"/>
    </w:p>
    <w:p w:rsidR="00812DD3" w:rsidRPr="00043C9E" w:rsidRDefault="00D90F63" w:rsidP="00D90F63">
      <w:pPr>
        <w:widowControl w:val="0"/>
        <w:suppressAutoHyphens/>
        <w:spacing w:after="12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C73B1">
        <w:rPr>
          <w:color w:val="000000"/>
          <w:sz w:val="28"/>
          <w:szCs w:val="28"/>
        </w:rPr>
        <w:t xml:space="preserve">          </w:t>
      </w:r>
    </w:p>
    <w:p w:rsidR="00043C9E" w:rsidRPr="00043C9E" w:rsidRDefault="00043C9E" w:rsidP="00043C9E">
      <w:pPr>
        <w:jc w:val="right"/>
        <w:rPr>
          <w:color w:val="000000"/>
        </w:rPr>
      </w:pPr>
    </w:p>
    <w:p w:rsidR="00043C9E" w:rsidRDefault="001331B9" w:rsidP="00043C9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0F63" w:rsidRDefault="00D90F63" w:rsidP="00043C9E">
      <w:pPr>
        <w:spacing w:before="100" w:beforeAutospacing="1" w:after="100" w:afterAutospacing="1"/>
        <w:jc w:val="both"/>
        <w:rPr>
          <w:color w:val="000000"/>
        </w:rPr>
      </w:pPr>
    </w:p>
    <w:p w:rsidR="00D90F63" w:rsidRPr="00043C9E" w:rsidRDefault="00D90F63" w:rsidP="00043C9E">
      <w:pPr>
        <w:spacing w:before="100" w:beforeAutospacing="1" w:after="100" w:afterAutospacing="1"/>
        <w:jc w:val="both"/>
        <w:rPr>
          <w:color w:val="000000"/>
        </w:rPr>
      </w:pPr>
      <w:bookmarkStart w:id="0" w:name="_GoBack"/>
      <w:bookmarkEnd w:id="0"/>
    </w:p>
    <w:p w:rsidR="00043C9E" w:rsidRPr="00043C9E" w:rsidRDefault="00043C9E" w:rsidP="00043C9E">
      <w:pPr>
        <w:tabs>
          <w:tab w:val="left" w:pos="7620"/>
          <w:tab w:val="right" w:pos="9355"/>
        </w:tabs>
        <w:ind w:left="6372"/>
        <w:jc w:val="center"/>
        <w:rPr>
          <w:color w:val="000000"/>
        </w:rPr>
      </w:pPr>
      <w:r w:rsidRPr="00043C9E">
        <w:rPr>
          <w:color w:val="000000"/>
        </w:rPr>
        <w:t>Приложение</w:t>
      </w:r>
    </w:p>
    <w:p w:rsidR="00043C9E" w:rsidRPr="00043C9E" w:rsidRDefault="000C73B1" w:rsidP="000C73B1">
      <w:pPr>
        <w:tabs>
          <w:tab w:val="left" w:pos="7620"/>
          <w:tab w:val="right" w:pos="935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043C9E" w:rsidRPr="00043C9E">
        <w:rPr>
          <w:color w:val="000000"/>
        </w:rPr>
        <w:t>к постановлению главы</w:t>
      </w:r>
    </w:p>
    <w:p w:rsidR="00043C9E" w:rsidRPr="00043C9E" w:rsidRDefault="000C73B1" w:rsidP="000C73B1">
      <w:pPr>
        <w:tabs>
          <w:tab w:val="left" w:pos="7620"/>
          <w:tab w:val="right" w:pos="935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Администрации Войковского                       </w:t>
      </w:r>
    </w:p>
    <w:p w:rsidR="00043C9E" w:rsidRPr="00043C9E" w:rsidRDefault="000C73B1" w:rsidP="000C73B1">
      <w:pPr>
        <w:tabs>
          <w:tab w:val="left" w:pos="7620"/>
          <w:tab w:val="right" w:pos="9355"/>
        </w:tabs>
        <w:ind w:left="6372"/>
        <w:rPr>
          <w:color w:val="000000"/>
        </w:rPr>
      </w:pPr>
      <w:r>
        <w:rPr>
          <w:color w:val="000000"/>
        </w:rPr>
        <w:t>поселения</w:t>
      </w:r>
    </w:p>
    <w:p w:rsidR="00043C9E" w:rsidRPr="00043C9E" w:rsidRDefault="00043C9E" w:rsidP="00043C9E">
      <w:pPr>
        <w:tabs>
          <w:tab w:val="left" w:pos="7620"/>
          <w:tab w:val="right" w:pos="9355"/>
        </w:tabs>
        <w:ind w:left="6372"/>
        <w:jc w:val="center"/>
        <w:rPr>
          <w:color w:val="000000"/>
        </w:rPr>
      </w:pPr>
      <w:r w:rsidRPr="00043C9E">
        <w:rPr>
          <w:color w:val="000000"/>
        </w:rPr>
        <w:t>от</w:t>
      </w:r>
      <w:r w:rsidR="000C73B1">
        <w:rPr>
          <w:color w:val="000000"/>
        </w:rPr>
        <w:t xml:space="preserve"> 14.05.2015 г.</w:t>
      </w:r>
      <w:r w:rsidRPr="00043C9E">
        <w:rPr>
          <w:color w:val="000000"/>
        </w:rPr>
        <w:t xml:space="preserve"> №</w:t>
      </w:r>
      <w:r w:rsidR="000C73B1">
        <w:rPr>
          <w:color w:val="000000"/>
        </w:rPr>
        <w:t xml:space="preserve"> 28</w:t>
      </w:r>
    </w:p>
    <w:p w:rsidR="00043C9E" w:rsidRPr="00043C9E" w:rsidRDefault="00043C9E" w:rsidP="00043C9E">
      <w:pPr>
        <w:tabs>
          <w:tab w:val="left" w:pos="7620"/>
          <w:tab w:val="right" w:pos="9355"/>
        </w:tabs>
        <w:spacing w:before="100" w:beforeAutospacing="1" w:after="100" w:afterAutospacing="1"/>
        <w:jc w:val="right"/>
        <w:rPr>
          <w:color w:val="000000"/>
        </w:rPr>
      </w:pPr>
    </w:p>
    <w:p w:rsidR="00043C9E" w:rsidRPr="00043C9E" w:rsidRDefault="00043C9E" w:rsidP="00043C9E">
      <w:pPr>
        <w:rPr>
          <w:color w:val="000000"/>
        </w:rPr>
      </w:pPr>
      <w:r w:rsidRPr="00043C9E">
        <w:rPr>
          <w:color w:val="000000"/>
        </w:rPr>
        <w:t xml:space="preserve"> </w:t>
      </w:r>
    </w:p>
    <w:p w:rsidR="00043C9E" w:rsidRPr="00043C9E" w:rsidRDefault="00043C9E" w:rsidP="00043C9E">
      <w:pPr>
        <w:jc w:val="center"/>
        <w:rPr>
          <w:b/>
          <w:color w:val="000000"/>
          <w:sz w:val="28"/>
          <w:szCs w:val="28"/>
        </w:rPr>
      </w:pPr>
      <w:r w:rsidRPr="00043C9E">
        <w:rPr>
          <w:color w:val="000000"/>
        </w:rPr>
        <w:t xml:space="preserve">   </w:t>
      </w:r>
      <w:r w:rsidRPr="00043C9E">
        <w:rPr>
          <w:b/>
          <w:color w:val="000000"/>
          <w:sz w:val="28"/>
          <w:szCs w:val="28"/>
        </w:rPr>
        <w:t>ПОЛОЖЕНИЕ</w:t>
      </w:r>
    </w:p>
    <w:p w:rsidR="00043C9E" w:rsidRPr="00043C9E" w:rsidRDefault="00043C9E" w:rsidP="00043C9E">
      <w:pPr>
        <w:spacing w:after="120"/>
        <w:jc w:val="center"/>
        <w:rPr>
          <w:b/>
          <w:color w:val="000000"/>
          <w:sz w:val="28"/>
          <w:szCs w:val="28"/>
        </w:rPr>
      </w:pPr>
      <w:r w:rsidRPr="00043C9E">
        <w:rPr>
          <w:b/>
          <w:color w:val="000000"/>
          <w:sz w:val="28"/>
          <w:szCs w:val="28"/>
        </w:rPr>
        <w:t xml:space="preserve">о комиссии  по  укреплению межнационального и  межконфессионального согласия   на территории </w:t>
      </w:r>
      <w:r w:rsidR="000C73B1">
        <w:rPr>
          <w:b/>
          <w:color w:val="000000"/>
          <w:sz w:val="28"/>
          <w:szCs w:val="28"/>
        </w:rPr>
        <w:t xml:space="preserve"> Войковского сельского поселения</w:t>
      </w:r>
    </w:p>
    <w:p w:rsidR="00043C9E" w:rsidRPr="00043C9E" w:rsidRDefault="00043C9E" w:rsidP="00043C9E">
      <w:pPr>
        <w:jc w:val="center"/>
        <w:rPr>
          <w:b/>
          <w:color w:val="000000"/>
        </w:rPr>
      </w:pPr>
      <w:r w:rsidRPr="00043C9E">
        <w:rPr>
          <w:b/>
          <w:color w:val="000000"/>
        </w:rPr>
        <w:t>1. Общие положения</w:t>
      </w:r>
    </w:p>
    <w:p w:rsidR="00043C9E" w:rsidRPr="00043C9E" w:rsidRDefault="00043C9E" w:rsidP="00043C9E">
      <w:pPr>
        <w:keepNext/>
        <w:spacing w:before="240" w:after="60"/>
        <w:jc w:val="both"/>
        <w:outlineLvl w:val="0"/>
        <w:rPr>
          <w:bCs/>
          <w:color w:val="000000"/>
          <w:kern w:val="32"/>
        </w:rPr>
      </w:pPr>
      <w:r w:rsidRPr="00043C9E">
        <w:rPr>
          <w:bCs/>
          <w:color w:val="000000"/>
          <w:kern w:val="32"/>
        </w:rPr>
        <w:tab/>
        <w:t xml:space="preserve">1.1. </w:t>
      </w:r>
      <w:proofErr w:type="gramStart"/>
      <w:r w:rsidRPr="00043C9E">
        <w:rPr>
          <w:bCs/>
          <w:color w:val="000000"/>
          <w:kern w:val="32"/>
        </w:rPr>
        <w:t xml:space="preserve">Комиссия  по   укреплению межнационального и  межконфессионального согласия   на территории  муниципального образования </w:t>
      </w:r>
      <w:proofErr w:type="spellStart"/>
      <w:r w:rsidR="000C73B1">
        <w:rPr>
          <w:bCs/>
          <w:color w:val="000000"/>
          <w:kern w:val="32"/>
        </w:rPr>
        <w:t>Войковское</w:t>
      </w:r>
      <w:proofErr w:type="spellEnd"/>
      <w:r w:rsidRPr="00043C9E">
        <w:rPr>
          <w:bCs/>
          <w:color w:val="000000"/>
          <w:kern w:val="32"/>
        </w:rPr>
        <w:t xml:space="preserve"> (далее – Комиссия) создана  в соответствии с  Конституцией Российской Федерации  Федеральным законом от 06.10.2003г. № 131-ФЗ «Об общих принципах организации местного самоуправления в РФ»,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proofErr w:type="gramEnd"/>
      <w:r w:rsidRPr="00043C9E">
        <w:rPr>
          <w:bCs/>
          <w:color w:val="000000"/>
          <w:kern w:val="32"/>
        </w:rPr>
        <w:t xml:space="preserve"> поселения, социальную и культурную адаптацию мигрантов, профилактику межнациональных (межэтнических) конфликтов.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 xml:space="preserve">1.2. Комиссия  в своей деятельности руководствуется  действующим законодательством Российской Федерации, Томской области, нормативными правовыми актами  муниципального образования </w:t>
      </w:r>
      <w:proofErr w:type="spellStart"/>
      <w:r w:rsidR="000C73B1">
        <w:rPr>
          <w:color w:val="000000"/>
        </w:rPr>
        <w:t>Войковское</w:t>
      </w:r>
      <w:proofErr w:type="spellEnd"/>
      <w:r w:rsidRPr="00043C9E">
        <w:rPr>
          <w:color w:val="000000"/>
        </w:rPr>
        <w:t xml:space="preserve"> (далее – муниципальное образование)  и  настоящим Положением.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 xml:space="preserve"> </w:t>
      </w:r>
      <w:r w:rsidRPr="00043C9E">
        <w:rPr>
          <w:color w:val="000000"/>
        </w:rPr>
        <w:tab/>
        <w:t>1.3. Комиссия создана на неопределенный срок.</w:t>
      </w:r>
    </w:p>
    <w:p w:rsidR="00043C9E" w:rsidRPr="00043C9E" w:rsidRDefault="00043C9E" w:rsidP="00043C9E">
      <w:pPr>
        <w:spacing w:before="120" w:after="120"/>
        <w:jc w:val="center"/>
        <w:rPr>
          <w:color w:val="000000"/>
        </w:rPr>
      </w:pPr>
      <w:r w:rsidRPr="00043C9E">
        <w:rPr>
          <w:b/>
          <w:color w:val="000000"/>
        </w:rPr>
        <w:t>2. Задачи и функции Комиссии</w:t>
      </w:r>
    </w:p>
    <w:p w:rsidR="00043C9E" w:rsidRPr="00043C9E" w:rsidRDefault="00043C9E" w:rsidP="00043C9E">
      <w:pPr>
        <w:spacing w:after="120"/>
        <w:jc w:val="both"/>
        <w:rPr>
          <w:color w:val="000000"/>
        </w:rPr>
      </w:pPr>
      <w:r w:rsidRPr="00043C9E">
        <w:rPr>
          <w:color w:val="000000"/>
        </w:rPr>
        <w:tab/>
        <w:t xml:space="preserve">2.1.Основной  задачей работы Комиссии является </w:t>
      </w:r>
      <w:proofErr w:type="gramStart"/>
      <w:r w:rsidRPr="00043C9E">
        <w:rPr>
          <w:color w:val="000000"/>
        </w:rPr>
        <w:t>разработка</w:t>
      </w:r>
      <w:proofErr w:type="gramEnd"/>
      <w:r w:rsidRPr="00043C9E">
        <w:rPr>
          <w:color w:val="000000"/>
        </w:rPr>
        <w:t xml:space="preserve"> и реализация 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муниципальном образовании.</w:t>
      </w:r>
    </w:p>
    <w:p w:rsidR="00043C9E" w:rsidRPr="00043C9E" w:rsidRDefault="00043C9E" w:rsidP="00043C9E">
      <w:pPr>
        <w:spacing w:before="120" w:after="120"/>
        <w:jc w:val="center"/>
        <w:rPr>
          <w:b/>
          <w:color w:val="000000"/>
        </w:rPr>
      </w:pPr>
      <w:r w:rsidRPr="00043C9E">
        <w:rPr>
          <w:b/>
          <w:color w:val="000000"/>
        </w:rPr>
        <w:t>3. Состав Комиссии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 xml:space="preserve"> </w:t>
      </w:r>
      <w:r w:rsidRPr="00043C9E">
        <w:rPr>
          <w:color w:val="000000"/>
        </w:rPr>
        <w:tab/>
        <w:t xml:space="preserve">3.1. Состав Комиссии утверждается постановлением  главы муниципального образования в количестве </w:t>
      </w:r>
      <w:r w:rsidR="000C73B1">
        <w:rPr>
          <w:color w:val="000000"/>
        </w:rPr>
        <w:t xml:space="preserve">пяти </w:t>
      </w:r>
      <w:r w:rsidRPr="00043C9E">
        <w:rPr>
          <w:color w:val="000000"/>
        </w:rPr>
        <w:t xml:space="preserve"> человек.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>3.2. В состав  Комиссии  в качестве членов с правом решающего голоса включаются: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>представители администрации, совета депутатов</w:t>
      </w:r>
      <w:r w:rsidR="000C73B1">
        <w:rPr>
          <w:color w:val="000000"/>
        </w:rPr>
        <w:t>.</w:t>
      </w:r>
      <w:r w:rsidRPr="00043C9E">
        <w:rPr>
          <w:color w:val="000000"/>
        </w:rPr>
        <w:t xml:space="preserve"> </w:t>
      </w:r>
      <w:r w:rsidR="000C73B1">
        <w:rPr>
          <w:color w:val="000000"/>
        </w:rPr>
        <w:t xml:space="preserve"> </w:t>
      </w:r>
      <w:r w:rsidRPr="00043C9E">
        <w:rPr>
          <w:color w:val="000000"/>
        </w:rPr>
        <w:t xml:space="preserve"> </w:t>
      </w:r>
      <w:r w:rsidR="000C73B1">
        <w:rPr>
          <w:color w:val="000000"/>
        </w:rPr>
        <w:t xml:space="preserve"> 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</w:r>
      <w:r w:rsidR="000C73B1">
        <w:rPr>
          <w:color w:val="000000"/>
        </w:rPr>
        <w:t xml:space="preserve"> </w:t>
      </w:r>
    </w:p>
    <w:p w:rsidR="00043C9E" w:rsidRPr="00043C9E" w:rsidRDefault="000C73B1" w:rsidP="00043C9E">
      <w:pPr>
        <w:jc w:val="both"/>
        <w:rPr>
          <w:color w:val="000000"/>
        </w:rPr>
      </w:pPr>
      <w:r>
        <w:rPr>
          <w:color w:val="000000"/>
        </w:rPr>
        <w:tab/>
        <w:t>3.3</w:t>
      </w:r>
      <w:r w:rsidR="00043C9E" w:rsidRPr="00043C9E">
        <w:rPr>
          <w:color w:val="000000"/>
        </w:rPr>
        <w:t>. Руководство Комиссией осуществляет председатель Комиссии, а во время его отсутствия  - заместитель председателя Комиссии.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 xml:space="preserve">3.5.  Секретарь Комиссии организует работу Комиссии: 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 xml:space="preserve">            -  извещает  членов  Комиссии  о дате и месте заседаний  Комиссии;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 xml:space="preserve">           -  ведет протокол заседания Комиссии;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 xml:space="preserve">           - выполняет  иные организационные функции  в пределах своей компетенции.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lastRenderedPageBreak/>
        <w:tab/>
        <w:t xml:space="preserve">3.6. Уведомление членов  Комиссии  о заседании Комиссии осуществляется </w:t>
      </w:r>
      <w:r w:rsidR="000C73B1">
        <w:rPr>
          <w:color w:val="000000"/>
        </w:rPr>
        <w:t xml:space="preserve"> по телефону</w:t>
      </w:r>
      <w:r w:rsidRPr="00043C9E">
        <w:rPr>
          <w:color w:val="000000"/>
        </w:rPr>
        <w:t xml:space="preserve">. По заявлению члена Комиссии   уведомление  может быть  ему направлено по электронной почте. 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>Дата и время передачи информации фиксируется  секретарем Комиссии в листе уведомления.</w:t>
      </w:r>
    </w:p>
    <w:p w:rsidR="00043C9E" w:rsidRPr="00043C9E" w:rsidRDefault="00043C9E" w:rsidP="00043C9E">
      <w:pPr>
        <w:spacing w:before="120" w:after="120"/>
        <w:jc w:val="center"/>
        <w:rPr>
          <w:b/>
          <w:color w:val="000000"/>
        </w:rPr>
      </w:pPr>
      <w:r w:rsidRPr="00043C9E">
        <w:rPr>
          <w:b/>
          <w:color w:val="000000"/>
        </w:rPr>
        <w:t>4. Порядок принятия решений Комиссии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>4.1. Заседание Комиссии считается правомерным, если присутствует не менее половины членов Комиссии.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>4.2. Решения Комиссии принимаются большинством голосов ее членов, присутствующих на заседании Комиссии.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>4.3. При равенстве голосов членов Комиссии, голос председателя                                           (председательствующего) является решающим.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 xml:space="preserve">4.4. Решения Комиссии оформляются протоколом и подписываются председателем  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>(председательствующим) и секретарем Комиссии.</w:t>
      </w:r>
    </w:p>
    <w:p w:rsidR="00043C9E" w:rsidRPr="00043C9E" w:rsidRDefault="00043C9E" w:rsidP="00043C9E">
      <w:pPr>
        <w:spacing w:before="120" w:after="120"/>
        <w:jc w:val="center"/>
        <w:rPr>
          <w:b/>
          <w:color w:val="000000"/>
        </w:rPr>
      </w:pPr>
      <w:r w:rsidRPr="00043C9E">
        <w:rPr>
          <w:b/>
          <w:color w:val="000000"/>
        </w:rPr>
        <w:t>5. Компетенция Комиссии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>5.1. Решения Комиссии носят рекомендательный характер  и  являются основанием для разработки и утверждения правовых актов органов местного самоуправления  муниципального образования в сфере профилактики  межнациональных (межэтнических) конфликтов.</w:t>
      </w:r>
    </w:p>
    <w:p w:rsidR="00043C9E" w:rsidRPr="00043C9E" w:rsidRDefault="00043C9E" w:rsidP="00043C9E">
      <w:pPr>
        <w:jc w:val="both"/>
        <w:rPr>
          <w:color w:val="000000"/>
        </w:rPr>
      </w:pPr>
      <w:r w:rsidRPr="00043C9E">
        <w:rPr>
          <w:color w:val="000000"/>
        </w:rPr>
        <w:tab/>
        <w:t>5.2. Комиссия в пределах компетенции  органов местного самоуправления муниципального образования  вправе:</w:t>
      </w:r>
    </w:p>
    <w:p w:rsidR="003229FA" w:rsidRDefault="00043C9E" w:rsidP="00043C9E">
      <w:r w:rsidRPr="00043C9E">
        <w:rPr>
          <w:color w:val="000000"/>
        </w:rPr>
        <w:tab/>
        <w:t>- получать информацию, необходимую для организации работы  Комиссии  от  органов государственной власти и органов местного самоуправления, организаций и граждан</w:t>
      </w:r>
    </w:p>
    <w:sectPr w:rsidR="003229FA" w:rsidSect="000C73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3D"/>
    <w:rsid w:val="00043C9E"/>
    <w:rsid w:val="000B2734"/>
    <w:rsid w:val="000C73B1"/>
    <w:rsid w:val="001331B9"/>
    <w:rsid w:val="003229FA"/>
    <w:rsid w:val="00403B5D"/>
    <w:rsid w:val="00567F3D"/>
    <w:rsid w:val="00812DD3"/>
    <w:rsid w:val="00D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8ABF-72D2-4FC2-8754-6B1A3F5C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2015-11-07T08:10:00Z</cp:lastPrinted>
  <dcterms:created xsi:type="dcterms:W3CDTF">2015-09-25T20:00:00Z</dcterms:created>
  <dcterms:modified xsi:type="dcterms:W3CDTF">2015-11-07T08:12:00Z</dcterms:modified>
</cp:coreProperties>
</file>