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0" w:type="dxa"/>
          <w:right w:w="70" w:type="dxa"/>
        </w:tblCellMar>
        <w:tblLook w:val="04A0" w:firstRow="1" w:lastRow="0" w:firstColumn="1" w:lastColumn="0" w:noHBand="0" w:noVBand="1"/>
      </w:tblPr>
      <w:tblGrid>
        <w:gridCol w:w="9708"/>
      </w:tblGrid>
      <w:tr w:rsidR="003E0561" w:rsidRPr="00A24C33" w:rsidTr="00170637">
        <w:trPr>
          <w:trHeight w:val="360"/>
          <w:jc w:val="center"/>
        </w:trPr>
        <w:tc>
          <w:tcPr>
            <w:tcW w:w="9708" w:type="dxa"/>
            <w:shd w:val="clear" w:color="auto" w:fill="FFFFFF"/>
          </w:tcPr>
          <w:p w:rsidR="003E0561" w:rsidRPr="00A24C33" w:rsidRDefault="003E0561" w:rsidP="00170637">
            <w:pPr>
              <w:pStyle w:val="a5"/>
              <w:spacing w:after="0" w:line="24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extent cx="5905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a:ln>
                            <a:noFill/>
                          </a:ln>
                        </pic:spPr>
                      </pic:pic>
                    </a:graphicData>
                  </a:graphic>
                </wp:inline>
              </w:drawing>
            </w:r>
          </w:p>
        </w:tc>
      </w:tr>
      <w:tr w:rsidR="003E0561" w:rsidRPr="00A24C33" w:rsidTr="00170637">
        <w:trPr>
          <w:trHeight w:val="1421"/>
          <w:jc w:val="center"/>
        </w:trPr>
        <w:tc>
          <w:tcPr>
            <w:tcW w:w="9708" w:type="dxa"/>
            <w:shd w:val="clear" w:color="auto" w:fill="FFFFFF"/>
          </w:tcPr>
          <w:p w:rsidR="003E0561" w:rsidRPr="00A24C33" w:rsidRDefault="003E0561" w:rsidP="00170637">
            <w:pPr>
              <w:pStyle w:val="a5"/>
              <w:spacing w:after="0" w:line="240" w:lineRule="auto"/>
              <w:jc w:val="center"/>
              <w:rPr>
                <w:rFonts w:ascii="Times New Roman" w:eastAsia="Times New Roman" w:hAnsi="Times New Roman" w:cs="Times New Roman"/>
                <w:b/>
                <w:bCs/>
                <w:color w:val="000000"/>
                <w:sz w:val="28"/>
                <w:szCs w:val="28"/>
                <w:lang w:eastAsia="zh-CN"/>
              </w:rPr>
            </w:pPr>
            <w:r w:rsidRPr="00A24C33">
              <w:rPr>
                <w:rFonts w:ascii="Times New Roman" w:eastAsia="Times New Roman" w:hAnsi="Times New Roman" w:cs="Times New Roman"/>
                <w:b/>
                <w:bCs/>
                <w:color w:val="000000"/>
                <w:sz w:val="28"/>
                <w:szCs w:val="28"/>
                <w:lang w:eastAsia="zh-CN"/>
              </w:rPr>
              <w:t>РОССИЙСКАЯ ФЕДЕРАЦИЯ</w:t>
            </w:r>
          </w:p>
          <w:p w:rsidR="003E0561" w:rsidRPr="00A24C33" w:rsidRDefault="003E0561" w:rsidP="00170637">
            <w:pPr>
              <w:pStyle w:val="a5"/>
              <w:spacing w:after="0" w:line="240" w:lineRule="auto"/>
              <w:jc w:val="center"/>
              <w:rPr>
                <w:rFonts w:ascii="Times New Roman" w:hAnsi="Times New Roman" w:cs="Times New Roman"/>
                <w:caps/>
                <w:sz w:val="28"/>
                <w:szCs w:val="28"/>
              </w:rPr>
            </w:pPr>
            <w:r w:rsidRPr="00A24C33">
              <w:rPr>
                <w:rFonts w:ascii="Times New Roman" w:eastAsia="Times New Roman" w:hAnsi="Times New Roman" w:cs="Times New Roman"/>
                <w:b/>
                <w:bCs/>
                <w:color w:val="000000"/>
                <w:sz w:val="28"/>
                <w:szCs w:val="28"/>
                <w:lang w:eastAsia="zh-CN"/>
              </w:rPr>
              <w:t xml:space="preserve">РЕСПУБЛИКА КРЫМ  </w:t>
            </w:r>
            <w:r w:rsidRPr="00A24C33">
              <w:rPr>
                <w:rFonts w:ascii="Times New Roman" w:eastAsia="Times New Roman" w:hAnsi="Times New Roman" w:cs="Times New Roman"/>
                <w:b/>
                <w:caps/>
                <w:color w:val="000000"/>
                <w:sz w:val="28"/>
                <w:szCs w:val="28"/>
                <w:lang w:eastAsia="zh-CN"/>
              </w:rPr>
              <w:t>ленинский район</w:t>
            </w:r>
          </w:p>
          <w:p w:rsidR="003E0561" w:rsidRPr="00A24C33" w:rsidRDefault="003E0561" w:rsidP="00170637">
            <w:pPr>
              <w:pStyle w:val="a5"/>
              <w:keepNext/>
              <w:widowControl w:val="0"/>
              <w:numPr>
                <w:ilvl w:val="0"/>
                <w:numId w:val="1"/>
              </w:numPr>
              <w:spacing w:after="0" w:line="240" w:lineRule="auto"/>
              <w:jc w:val="center"/>
              <w:rPr>
                <w:rFonts w:ascii="Times New Roman" w:hAnsi="Times New Roman" w:cs="Times New Roman"/>
                <w:sz w:val="28"/>
                <w:szCs w:val="28"/>
              </w:rPr>
            </w:pPr>
            <w:r w:rsidRPr="00A24C33">
              <w:rPr>
                <w:rFonts w:ascii="Times New Roman" w:eastAsia="Times New Roman" w:hAnsi="Times New Roman" w:cs="Times New Roman"/>
                <w:b/>
                <w:caps/>
                <w:color w:val="000000"/>
                <w:sz w:val="28"/>
                <w:szCs w:val="28"/>
                <w:lang w:eastAsia="zh-CN"/>
              </w:rPr>
              <w:t xml:space="preserve">АДМИНИСТРАЦИЯ </w:t>
            </w:r>
          </w:p>
          <w:p w:rsidR="003E0561" w:rsidRPr="00A24C33" w:rsidRDefault="003E0561" w:rsidP="00170637">
            <w:pPr>
              <w:pStyle w:val="a5"/>
              <w:keepNext/>
              <w:widowControl w:val="0"/>
              <w:numPr>
                <w:ilvl w:val="0"/>
                <w:numId w:val="1"/>
              </w:numPr>
              <w:spacing w:after="0" w:line="240" w:lineRule="auto"/>
              <w:jc w:val="center"/>
              <w:rPr>
                <w:rFonts w:ascii="Times New Roman" w:hAnsi="Times New Roman" w:cs="Times New Roman"/>
                <w:sz w:val="28"/>
                <w:szCs w:val="28"/>
              </w:rPr>
            </w:pPr>
            <w:r>
              <w:rPr>
                <w:rFonts w:ascii="Times New Roman" w:eastAsia="Times New Roman" w:hAnsi="Times New Roman" w:cs="Times New Roman"/>
                <w:b/>
                <w:caps/>
                <w:color w:val="000000"/>
                <w:sz w:val="28"/>
                <w:szCs w:val="28"/>
                <w:lang w:eastAsia="zh-CN"/>
              </w:rPr>
              <w:t>Войковского</w:t>
            </w:r>
            <w:r w:rsidRPr="00A24C33">
              <w:rPr>
                <w:rFonts w:ascii="Times New Roman" w:eastAsia="Times New Roman" w:hAnsi="Times New Roman" w:cs="Times New Roman"/>
                <w:b/>
                <w:caps/>
                <w:color w:val="000000"/>
                <w:sz w:val="28"/>
                <w:szCs w:val="28"/>
                <w:lang w:eastAsia="zh-CN"/>
              </w:rPr>
              <w:t xml:space="preserve"> сельскОГО ПОСЕЛЕНИЯ</w:t>
            </w:r>
          </w:p>
          <w:p w:rsidR="003E0561" w:rsidRPr="00A24C33" w:rsidRDefault="003E0561" w:rsidP="00170637">
            <w:pPr>
              <w:pStyle w:val="a5"/>
              <w:widowControl w:val="0"/>
              <w:spacing w:after="0" w:line="240" w:lineRule="auto"/>
              <w:rPr>
                <w:rFonts w:ascii="Times New Roman" w:hAnsi="Times New Roman" w:cs="Times New Roman"/>
                <w:sz w:val="28"/>
                <w:szCs w:val="28"/>
              </w:rPr>
            </w:pPr>
          </w:p>
        </w:tc>
      </w:tr>
    </w:tbl>
    <w:p w:rsidR="003E0561" w:rsidRDefault="003E0561" w:rsidP="003E0561">
      <w:pPr>
        <w:spacing w:after="0" w:line="240" w:lineRule="auto"/>
        <w:jc w:val="center"/>
        <w:rPr>
          <w:rFonts w:ascii="Times New Roman" w:hAnsi="Times New Roman"/>
          <w:b/>
          <w:bCs/>
          <w:sz w:val="28"/>
          <w:szCs w:val="28"/>
        </w:rPr>
      </w:pPr>
      <w:r w:rsidRPr="00A24C33">
        <w:rPr>
          <w:rFonts w:ascii="Times New Roman" w:hAnsi="Times New Roman"/>
          <w:b/>
          <w:bCs/>
          <w:sz w:val="28"/>
          <w:szCs w:val="28"/>
        </w:rPr>
        <w:t>ПОСТАНОВЛЕНИЕ</w:t>
      </w:r>
      <w:r>
        <w:rPr>
          <w:rFonts w:ascii="Times New Roman" w:hAnsi="Times New Roman"/>
          <w:b/>
          <w:bCs/>
          <w:sz w:val="28"/>
          <w:szCs w:val="28"/>
        </w:rPr>
        <w:t xml:space="preserve"> № 2</w:t>
      </w:r>
    </w:p>
    <w:p w:rsidR="003E0561" w:rsidRPr="00A24C33" w:rsidRDefault="003E0561" w:rsidP="003E0561">
      <w:pPr>
        <w:spacing w:after="0" w:line="240" w:lineRule="auto"/>
        <w:jc w:val="center"/>
        <w:rPr>
          <w:rFonts w:ascii="Times New Roman" w:hAnsi="Times New Roman"/>
          <w:b/>
          <w:bCs/>
          <w:sz w:val="28"/>
          <w:szCs w:val="28"/>
        </w:rPr>
      </w:pPr>
    </w:p>
    <w:p w:rsidR="003E0561" w:rsidRPr="003063FB" w:rsidRDefault="003E0561" w:rsidP="003E0561">
      <w:pPr>
        <w:spacing w:after="0" w:line="240" w:lineRule="auto"/>
        <w:jc w:val="both"/>
        <w:rPr>
          <w:rFonts w:ascii="Times New Roman" w:hAnsi="Times New Roman"/>
          <w:b/>
          <w:sz w:val="28"/>
          <w:szCs w:val="28"/>
        </w:rPr>
      </w:pPr>
      <w:r w:rsidRPr="003063FB">
        <w:rPr>
          <w:rFonts w:ascii="Times New Roman" w:hAnsi="Times New Roman"/>
          <w:b/>
          <w:sz w:val="28"/>
          <w:szCs w:val="28"/>
        </w:rPr>
        <w:t xml:space="preserve"> </w:t>
      </w:r>
      <w:r>
        <w:rPr>
          <w:rFonts w:ascii="Times New Roman" w:hAnsi="Times New Roman"/>
          <w:b/>
          <w:sz w:val="28"/>
          <w:szCs w:val="28"/>
        </w:rPr>
        <w:t>«12» января 2016 г.</w:t>
      </w:r>
      <w:r>
        <w:rPr>
          <w:rFonts w:ascii="Times New Roman" w:hAnsi="Times New Roman"/>
          <w:b/>
          <w:sz w:val="28"/>
          <w:szCs w:val="28"/>
        </w:rPr>
        <w:tab/>
        <w:t xml:space="preserve">                                                                    с. Войково</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
    <w:p w:rsidR="003E0561" w:rsidRPr="00A24C33" w:rsidRDefault="003E0561" w:rsidP="003E0561">
      <w:pPr>
        <w:spacing w:after="0" w:line="240" w:lineRule="auto"/>
        <w:ind w:firstLine="708"/>
        <w:rPr>
          <w:rFonts w:ascii="Times New Roman" w:hAnsi="Times New Roman"/>
          <w:b/>
          <w:sz w:val="28"/>
          <w:szCs w:val="28"/>
        </w:rPr>
      </w:pPr>
    </w:p>
    <w:p w:rsidR="003E0561" w:rsidRPr="00A24C33" w:rsidRDefault="003E0561" w:rsidP="003E0561">
      <w:pPr>
        <w:widowControl w:val="0"/>
        <w:tabs>
          <w:tab w:val="left" w:pos="0"/>
        </w:tabs>
        <w:autoSpaceDE w:val="0"/>
        <w:autoSpaceDN w:val="0"/>
        <w:adjustRightInd w:val="0"/>
        <w:spacing w:after="0" w:line="240" w:lineRule="auto"/>
        <w:ind w:hanging="181"/>
        <w:rPr>
          <w:rFonts w:ascii="Times New Roman" w:hAnsi="Times New Roman"/>
          <w:b/>
          <w:bCs/>
          <w:sz w:val="28"/>
          <w:szCs w:val="28"/>
        </w:rPr>
      </w:pPr>
      <w:r w:rsidRPr="00A24C33">
        <w:rPr>
          <w:rFonts w:ascii="Times New Roman" w:hAnsi="Times New Roman"/>
          <w:b/>
          <w:bCs/>
          <w:sz w:val="28"/>
          <w:szCs w:val="28"/>
        </w:rPr>
        <w:t>О порядке санкционирования  оплаты денежных обязательств</w:t>
      </w:r>
    </w:p>
    <w:p w:rsidR="003E0561" w:rsidRPr="00A24C33" w:rsidRDefault="003E0561" w:rsidP="003E0561">
      <w:pPr>
        <w:widowControl w:val="0"/>
        <w:tabs>
          <w:tab w:val="left" w:pos="0"/>
        </w:tabs>
        <w:autoSpaceDE w:val="0"/>
        <w:autoSpaceDN w:val="0"/>
        <w:adjustRightInd w:val="0"/>
        <w:spacing w:after="0" w:line="240" w:lineRule="auto"/>
        <w:ind w:hanging="181"/>
        <w:rPr>
          <w:rFonts w:ascii="Times New Roman" w:hAnsi="Times New Roman"/>
          <w:b/>
          <w:bCs/>
          <w:sz w:val="28"/>
          <w:szCs w:val="28"/>
        </w:rPr>
      </w:pPr>
      <w:r w:rsidRPr="00A24C33">
        <w:rPr>
          <w:rFonts w:ascii="Times New Roman" w:hAnsi="Times New Roman"/>
          <w:b/>
          <w:bCs/>
          <w:sz w:val="28"/>
          <w:szCs w:val="28"/>
        </w:rPr>
        <w:t>получателей средств бюджета  муниципального образования</w:t>
      </w:r>
    </w:p>
    <w:p w:rsidR="003E0561" w:rsidRPr="00A24C33" w:rsidRDefault="003E0561" w:rsidP="003E0561">
      <w:pPr>
        <w:widowControl w:val="0"/>
        <w:tabs>
          <w:tab w:val="left" w:pos="0"/>
        </w:tabs>
        <w:autoSpaceDE w:val="0"/>
        <w:autoSpaceDN w:val="0"/>
        <w:adjustRightInd w:val="0"/>
        <w:spacing w:after="0" w:line="240" w:lineRule="auto"/>
        <w:ind w:hanging="181"/>
        <w:rPr>
          <w:rFonts w:ascii="Times New Roman" w:hAnsi="Times New Roman"/>
          <w:b/>
          <w:bCs/>
          <w:sz w:val="28"/>
          <w:szCs w:val="28"/>
        </w:rPr>
      </w:pPr>
      <w:proofErr w:type="spellStart"/>
      <w:r>
        <w:rPr>
          <w:rFonts w:ascii="Times New Roman" w:hAnsi="Times New Roman"/>
          <w:b/>
          <w:bCs/>
          <w:sz w:val="28"/>
          <w:szCs w:val="28"/>
        </w:rPr>
        <w:t>Войковское</w:t>
      </w:r>
      <w:proofErr w:type="spellEnd"/>
      <w:r w:rsidRPr="00A24C33">
        <w:rPr>
          <w:rFonts w:ascii="Times New Roman" w:hAnsi="Times New Roman"/>
          <w:b/>
          <w:bCs/>
          <w:sz w:val="28"/>
          <w:szCs w:val="28"/>
        </w:rPr>
        <w:t xml:space="preserve"> сельское поселение Ленинского района Республики Крым</w:t>
      </w:r>
    </w:p>
    <w:p w:rsidR="003E0561" w:rsidRPr="00A24C33" w:rsidRDefault="003E0561" w:rsidP="003E0561">
      <w:pPr>
        <w:widowControl w:val="0"/>
        <w:tabs>
          <w:tab w:val="left" w:pos="0"/>
        </w:tabs>
        <w:autoSpaceDE w:val="0"/>
        <w:autoSpaceDN w:val="0"/>
        <w:adjustRightInd w:val="0"/>
        <w:spacing w:after="0" w:line="240" w:lineRule="auto"/>
        <w:ind w:hanging="181"/>
        <w:rPr>
          <w:rFonts w:ascii="Times New Roman" w:hAnsi="Times New Roman"/>
          <w:b/>
          <w:bCs/>
          <w:sz w:val="28"/>
          <w:szCs w:val="28"/>
        </w:rPr>
      </w:pPr>
      <w:r w:rsidRPr="00A24C33">
        <w:rPr>
          <w:rFonts w:ascii="Times New Roman" w:hAnsi="Times New Roman"/>
          <w:b/>
          <w:bCs/>
          <w:sz w:val="28"/>
          <w:szCs w:val="28"/>
        </w:rPr>
        <w:t>и администраторов  источников финансирования   дефицита бюджета</w:t>
      </w:r>
    </w:p>
    <w:p w:rsidR="003E0561" w:rsidRPr="00A24C33" w:rsidRDefault="003E0561" w:rsidP="003E0561">
      <w:pPr>
        <w:widowControl w:val="0"/>
        <w:tabs>
          <w:tab w:val="left" w:pos="0"/>
        </w:tabs>
        <w:autoSpaceDE w:val="0"/>
        <w:autoSpaceDN w:val="0"/>
        <w:adjustRightInd w:val="0"/>
        <w:spacing w:after="0" w:line="240" w:lineRule="auto"/>
        <w:ind w:hanging="181"/>
        <w:rPr>
          <w:rFonts w:ascii="Times New Roman" w:hAnsi="Times New Roman"/>
          <w:b/>
          <w:bCs/>
          <w:sz w:val="28"/>
          <w:szCs w:val="28"/>
        </w:rPr>
      </w:pPr>
      <w:r w:rsidRPr="00A24C33">
        <w:rPr>
          <w:rFonts w:ascii="Times New Roman" w:hAnsi="Times New Roman"/>
          <w:b/>
          <w:bCs/>
          <w:sz w:val="28"/>
          <w:szCs w:val="28"/>
        </w:rPr>
        <w:t xml:space="preserve">муниципального образования </w:t>
      </w:r>
      <w:proofErr w:type="spellStart"/>
      <w:r>
        <w:rPr>
          <w:rFonts w:ascii="Times New Roman" w:hAnsi="Times New Roman"/>
          <w:b/>
          <w:bCs/>
          <w:sz w:val="28"/>
          <w:szCs w:val="28"/>
        </w:rPr>
        <w:t>Войковское</w:t>
      </w:r>
      <w:proofErr w:type="spellEnd"/>
      <w:r w:rsidRPr="00A24C33">
        <w:rPr>
          <w:rFonts w:ascii="Times New Roman" w:hAnsi="Times New Roman"/>
          <w:b/>
          <w:bCs/>
          <w:sz w:val="28"/>
          <w:szCs w:val="28"/>
        </w:rPr>
        <w:t xml:space="preserve"> сельское поселение Ленинского</w:t>
      </w:r>
    </w:p>
    <w:p w:rsidR="003E0561" w:rsidRPr="00A24C33" w:rsidRDefault="003E0561" w:rsidP="003E0561">
      <w:pPr>
        <w:widowControl w:val="0"/>
        <w:tabs>
          <w:tab w:val="left" w:pos="0"/>
          <w:tab w:val="left" w:pos="4488"/>
        </w:tabs>
        <w:autoSpaceDE w:val="0"/>
        <w:autoSpaceDN w:val="0"/>
        <w:adjustRightInd w:val="0"/>
        <w:spacing w:after="0" w:line="240" w:lineRule="auto"/>
        <w:ind w:hanging="181"/>
        <w:rPr>
          <w:rFonts w:ascii="Times New Roman" w:hAnsi="Times New Roman"/>
          <w:b/>
          <w:bCs/>
          <w:sz w:val="28"/>
          <w:szCs w:val="28"/>
        </w:rPr>
      </w:pPr>
      <w:r w:rsidRPr="00A24C33">
        <w:rPr>
          <w:rFonts w:ascii="Times New Roman" w:hAnsi="Times New Roman"/>
          <w:b/>
          <w:bCs/>
          <w:sz w:val="28"/>
          <w:szCs w:val="28"/>
        </w:rPr>
        <w:t>района Республики Крым</w:t>
      </w:r>
    </w:p>
    <w:p w:rsidR="003E0561" w:rsidRPr="00A24C33" w:rsidRDefault="003E0561" w:rsidP="003E0561">
      <w:pPr>
        <w:widowControl w:val="0"/>
        <w:tabs>
          <w:tab w:val="left" w:pos="0"/>
        </w:tabs>
        <w:autoSpaceDE w:val="0"/>
        <w:autoSpaceDN w:val="0"/>
        <w:adjustRightInd w:val="0"/>
        <w:spacing w:after="0" w:line="240" w:lineRule="auto"/>
        <w:ind w:hanging="180"/>
        <w:rPr>
          <w:rFonts w:ascii="Times New Roman" w:hAnsi="Times New Roman"/>
          <w:b/>
          <w:bCs/>
          <w:sz w:val="28"/>
          <w:szCs w:val="28"/>
        </w:rPr>
      </w:pP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ab/>
      </w:r>
    </w:p>
    <w:p w:rsidR="003E0561"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В соответствии со </w:t>
      </w:r>
      <w:hyperlink r:id="rId9" w:history="1">
        <w:r w:rsidRPr="00A24C33">
          <w:rPr>
            <w:rFonts w:ascii="Times New Roman" w:hAnsi="Times New Roman"/>
            <w:sz w:val="28"/>
            <w:szCs w:val="28"/>
          </w:rPr>
          <w:t>статьями 219</w:t>
        </w:r>
      </w:hyperlink>
      <w:r w:rsidRPr="00A24C33">
        <w:rPr>
          <w:rFonts w:ascii="Times New Roman" w:hAnsi="Times New Roman"/>
          <w:sz w:val="28"/>
          <w:szCs w:val="28"/>
        </w:rPr>
        <w:t xml:space="preserve"> и </w:t>
      </w:r>
      <w:hyperlink r:id="rId10" w:history="1">
        <w:r w:rsidRPr="00A24C33">
          <w:rPr>
            <w:rFonts w:ascii="Times New Roman" w:hAnsi="Times New Roman"/>
            <w:sz w:val="28"/>
            <w:szCs w:val="28"/>
          </w:rPr>
          <w:t>219.2</w:t>
        </w:r>
      </w:hyperlink>
      <w:r w:rsidRPr="00A24C33">
        <w:rPr>
          <w:rFonts w:ascii="Times New Roman" w:hAnsi="Times New Roman"/>
          <w:sz w:val="28"/>
          <w:szCs w:val="28"/>
        </w:rPr>
        <w:t xml:space="preserve"> Бюджетного кодекса Российской Федерации </w:t>
      </w:r>
      <w:r w:rsidRPr="00A24C33">
        <w:rPr>
          <w:rFonts w:ascii="Times New Roman" w:hAnsi="Times New Roman"/>
          <w:b/>
          <w:spacing w:val="40"/>
          <w:sz w:val="28"/>
          <w:szCs w:val="28"/>
        </w:rPr>
        <w:t>постановляю</w:t>
      </w:r>
      <w:r w:rsidRPr="00A24C33">
        <w:rPr>
          <w:rFonts w:ascii="Times New Roman" w:hAnsi="Times New Roman"/>
          <w:sz w:val="28"/>
          <w:szCs w:val="28"/>
        </w:rPr>
        <w:t>:</w:t>
      </w:r>
    </w:p>
    <w:p w:rsidR="00A568C9" w:rsidRPr="00A24C33" w:rsidRDefault="00A568C9" w:rsidP="003E0561">
      <w:pPr>
        <w:widowControl w:val="0"/>
        <w:autoSpaceDE w:val="0"/>
        <w:autoSpaceDN w:val="0"/>
        <w:adjustRightInd w:val="0"/>
        <w:spacing w:after="0" w:line="240" w:lineRule="auto"/>
        <w:ind w:firstLine="540"/>
        <w:jc w:val="both"/>
        <w:rPr>
          <w:rFonts w:ascii="Times New Roman" w:hAnsi="Times New Roman"/>
          <w:sz w:val="28"/>
          <w:szCs w:val="28"/>
        </w:rPr>
      </w:pPr>
    </w:p>
    <w:p w:rsidR="003E0561" w:rsidRPr="00A568C9" w:rsidRDefault="003E0561" w:rsidP="00A568C9">
      <w:pPr>
        <w:pStyle w:val="a8"/>
        <w:widowControl w:val="0"/>
        <w:numPr>
          <w:ilvl w:val="0"/>
          <w:numId w:val="2"/>
        </w:numPr>
        <w:tabs>
          <w:tab w:val="left" w:pos="0"/>
        </w:tabs>
        <w:autoSpaceDE w:val="0"/>
        <w:autoSpaceDN w:val="0"/>
        <w:adjustRightInd w:val="0"/>
        <w:spacing w:after="0" w:line="240" w:lineRule="auto"/>
        <w:jc w:val="both"/>
        <w:rPr>
          <w:rFonts w:ascii="Times New Roman" w:hAnsi="Times New Roman"/>
          <w:sz w:val="28"/>
          <w:szCs w:val="28"/>
        </w:rPr>
      </w:pPr>
      <w:r w:rsidRPr="00A568C9">
        <w:rPr>
          <w:rFonts w:ascii="Times New Roman" w:hAnsi="Times New Roman"/>
          <w:sz w:val="28"/>
          <w:szCs w:val="28"/>
        </w:rPr>
        <w:t xml:space="preserve">Утвердить прилагаемый </w:t>
      </w:r>
      <w:hyperlink w:anchor="Par48" w:history="1">
        <w:r w:rsidRPr="00A568C9">
          <w:rPr>
            <w:rFonts w:ascii="Times New Roman" w:hAnsi="Times New Roman"/>
            <w:sz w:val="28"/>
            <w:szCs w:val="28"/>
          </w:rPr>
          <w:t>Порядок</w:t>
        </w:r>
      </w:hyperlink>
      <w:r w:rsidRPr="00A568C9">
        <w:rPr>
          <w:rFonts w:ascii="Times New Roman" w:hAnsi="Times New Roman"/>
          <w:sz w:val="28"/>
          <w:szCs w:val="28"/>
        </w:rPr>
        <w:t xml:space="preserve"> </w:t>
      </w:r>
      <w:proofErr w:type="gramStart"/>
      <w:r w:rsidRPr="00A568C9">
        <w:rPr>
          <w:rFonts w:ascii="Times New Roman" w:hAnsi="Times New Roman"/>
          <w:sz w:val="28"/>
          <w:szCs w:val="28"/>
        </w:rPr>
        <w:t>санкционирования оплаты денежных обязательств получателей средств бюджета муниципального образования</w:t>
      </w:r>
      <w:proofErr w:type="gramEnd"/>
      <w:r w:rsidRPr="00A568C9">
        <w:rPr>
          <w:rFonts w:ascii="Times New Roman" w:hAnsi="Times New Roman"/>
          <w:sz w:val="28"/>
          <w:szCs w:val="28"/>
        </w:rPr>
        <w:t xml:space="preserve"> </w:t>
      </w:r>
      <w:proofErr w:type="spellStart"/>
      <w:r w:rsidRPr="00A568C9">
        <w:rPr>
          <w:rFonts w:ascii="Times New Roman" w:hAnsi="Times New Roman"/>
          <w:bCs/>
          <w:sz w:val="28"/>
          <w:szCs w:val="28"/>
        </w:rPr>
        <w:t>Войковское</w:t>
      </w:r>
      <w:proofErr w:type="spellEnd"/>
      <w:r w:rsidRPr="00A568C9">
        <w:rPr>
          <w:rFonts w:ascii="Times New Roman" w:hAnsi="Times New Roman"/>
          <w:bCs/>
          <w:sz w:val="28"/>
          <w:szCs w:val="28"/>
        </w:rPr>
        <w:t xml:space="preserve"> сельское поселение Ленинского района Республики Крым</w:t>
      </w:r>
      <w:r w:rsidRPr="00A568C9">
        <w:rPr>
          <w:rFonts w:ascii="Times New Roman" w:hAnsi="Times New Roman"/>
          <w:sz w:val="28"/>
          <w:szCs w:val="28"/>
        </w:rPr>
        <w:t xml:space="preserve"> администраторов источников финансирования дефицита бюджета </w:t>
      </w:r>
      <w:proofErr w:type="spellStart"/>
      <w:r w:rsidRPr="00A568C9">
        <w:rPr>
          <w:rFonts w:ascii="Times New Roman" w:hAnsi="Times New Roman"/>
          <w:sz w:val="28"/>
          <w:szCs w:val="28"/>
        </w:rPr>
        <w:t>униципального</w:t>
      </w:r>
      <w:proofErr w:type="spellEnd"/>
      <w:r w:rsidRPr="00A568C9">
        <w:rPr>
          <w:rFonts w:ascii="Times New Roman" w:hAnsi="Times New Roman"/>
          <w:sz w:val="28"/>
          <w:szCs w:val="28"/>
        </w:rPr>
        <w:t xml:space="preserve"> образования </w:t>
      </w:r>
      <w:proofErr w:type="spellStart"/>
      <w:r w:rsidRPr="00A568C9">
        <w:rPr>
          <w:rFonts w:ascii="Times New Roman" w:hAnsi="Times New Roman"/>
          <w:bCs/>
          <w:sz w:val="28"/>
          <w:szCs w:val="28"/>
        </w:rPr>
        <w:t>Войковское</w:t>
      </w:r>
      <w:proofErr w:type="spellEnd"/>
      <w:r w:rsidRPr="00A568C9">
        <w:rPr>
          <w:rFonts w:ascii="Times New Roman" w:hAnsi="Times New Roman"/>
          <w:bCs/>
          <w:sz w:val="28"/>
          <w:szCs w:val="28"/>
        </w:rPr>
        <w:t xml:space="preserve"> сельское поселение Ленинского района Республики Крым</w:t>
      </w:r>
      <w:r w:rsidRPr="00A568C9">
        <w:rPr>
          <w:rFonts w:ascii="Times New Roman" w:hAnsi="Times New Roman"/>
          <w:sz w:val="28"/>
          <w:szCs w:val="28"/>
        </w:rPr>
        <w:t xml:space="preserve"> (далее - Порядок).</w:t>
      </w:r>
    </w:p>
    <w:p w:rsidR="00A568C9" w:rsidRPr="00A568C9" w:rsidRDefault="00A568C9" w:rsidP="00A568C9">
      <w:pPr>
        <w:pStyle w:val="a8"/>
        <w:widowControl w:val="0"/>
        <w:tabs>
          <w:tab w:val="left" w:pos="0"/>
        </w:tabs>
        <w:autoSpaceDE w:val="0"/>
        <w:autoSpaceDN w:val="0"/>
        <w:adjustRightInd w:val="0"/>
        <w:spacing w:after="0" w:line="240" w:lineRule="auto"/>
        <w:jc w:val="both"/>
        <w:rPr>
          <w:rFonts w:ascii="Times New Roman" w:hAnsi="Times New Roman"/>
          <w:sz w:val="28"/>
          <w:szCs w:val="28"/>
        </w:rPr>
      </w:pPr>
    </w:p>
    <w:p w:rsidR="003E0561" w:rsidRPr="00A24C33" w:rsidRDefault="00A568C9" w:rsidP="003E0561">
      <w:pPr>
        <w:spacing w:after="0" w:line="240" w:lineRule="auto"/>
        <w:jc w:val="both"/>
        <w:rPr>
          <w:rFonts w:ascii="Times New Roman" w:hAnsi="Times New Roman"/>
          <w:sz w:val="28"/>
          <w:szCs w:val="28"/>
        </w:rPr>
      </w:pPr>
      <w:r>
        <w:rPr>
          <w:rFonts w:ascii="Times New Roman" w:hAnsi="Times New Roman"/>
          <w:sz w:val="28"/>
          <w:szCs w:val="28"/>
        </w:rPr>
        <w:t xml:space="preserve">     </w:t>
      </w:r>
      <w:r w:rsidR="003E0561" w:rsidRPr="00A24C33">
        <w:rPr>
          <w:rFonts w:ascii="Times New Roman" w:hAnsi="Times New Roman"/>
          <w:sz w:val="28"/>
          <w:szCs w:val="28"/>
        </w:rPr>
        <w:t xml:space="preserve">2. </w:t>
      </w:r>
      <w:proofErr w:type="gramStart"/>
      <w:r w:rsidR="003E0561" w:rsidRPr="00A24C33">
        <w:rPr>
          <w:rFonts w:ascii="Times New Roman" w:hAnsi="Times New Roman"/>
          <w:sz w:val="28"/>
          <w:szCs w:val="28"/>
        </w:rPr>
        <w:t>Контроль за</w:t>
      </w:r>
      <w:proofErr w:type="gramEnd"/>
      <w:r w:rsidR="003E0561" w:rsidRPr="00A24C33">
        <w:rPr>
          <w:rFonts w:ascii="Times New Roman" w:hAnsi="Times New Roman"/>
          <w:sz w:val="28"/>
          <w:szCs w:val="28"/>
        </w:rPr>
        <w:t xml:space="preserve"> исполнением настоящего постановления  возложить на заве</w:t>
      </w:r>
      <w:r w:rsidR="003E0561">
        <w:rPr>
          <w:rFonts w:ascii="Times New Roman" w:hAnsi="Times New Roman"/>
          <w:sz w:val="28"/>
          <w:szCs w:val="28"/>
        </w:rPr>
        <w:t>дующую  финансового  сектора администрации Захарченко Т.И.</w:t>
      </w:r>
    </w:p>
    <w:p w:rsidR="003E0561" w:rsidRPr="00A24C33" w:rsidRDefault="003E0561" w:rsidP="003E0561">
      <w:pPr>
        <w:widowControl w:val="0"/>
        <w:tabs>
          <w:tab w:val="left" w:pos="8990"/>
        </w:tabs>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ab/>
      </w:r>
    </w:p>
    <w:p w:rsidR="003E0561" w:rsidRPr="00A24C33" w:rsidRDefault="003E0561" w:rsidP="003E0561">
      <w:pPr>
        <w:spacing w:after="0" w:line="240" w:lineRule="auto"/>
        <w:jc w:val="both"/>
        <w:rPr>
          <w:rFonts w:ascii="Times New Roman" w:hAnsi="Times New Roman"/>
          <w:sz w:val="28"/>
          <w:szCs w:val="28"/>
        </w:rPr>
      </w:pPr>
    </w:p>
    <w:p w:rsidR="003E0561" w:rsidRPr="00A24C33" w:rsidRDefault="003E0561" w:rsidP="003E0561">
      <w:pPr>
        <w:spacing w:after="0" w:line="240" w:lineRule="auto"/>
        <w:ind w:firstLine="708"/>
        <w:rPr>
          <w:rFonts w:ascii="Times New Roman" w:hAnsi="Times New Roman"/>
          <w:b/>
          <w:sz w:val="28"/>
          <w:szCs w:val="28"/>
        </w:rPr>
      </w:pPr>
    </w:p>
    <w:p w:rsidR="003E0561" w:rsidRPr="00A24C33" w:rsidRDefault="003E0561" w:rsidP="003E0561">
      <w:pPr>
        <w:spacing w:after="0" w:line="240" w:lineRule="auto"/>
        <w:ind w:firstLine="708"/>
        <w:rPr>
          <w:rFonts w:ascii="Times New Roman" w:hAnsi="Times New Roman"/>
          <w:b/>
          <w:sz w:val="28"/>
          <w:szCs w:val="28"/>
        </w:rPr>
      </w:pPr>
    </w:p>
    <w:p w:rsidR="003E0561" w:rsidRPr="00A24C33" w:rsidRDefault="003E0561" w:rsidP="003E0561">
      <w:pPr>
        <w:spacing w:after="0" w:line="240" w:lineRule="auto"/>
        <w:ind w:firstLine="708"/>
        <w:rPr>
          <w:rFonts w:ascii="Times New Roman" w:hAnsi="Times New Roman"/>
          <w:b/>
          <w:sz w:val="28"/>
          <w:szCs w:val="28"/>
        </w:rPr>
      </w:pPr>
    </w:p>
    <w:p w:rsidR="003E0561" w:rsidRPr="00A52DD3" w:rsidRDefault="003E0561" w:rsidP="003E0561">
      <w:pPr>
        <w:spacing w:after="0" w:line="240" w:lineRule="auto"/>
        <w:jc w:val="both"/>
        <w:rPr>
          <w:rFonts w:ascii="Times New Roman" w:hAnsi="Times New Roman"/>
          <w:sz w:val="28"/>
          <w:szCs w:val="28"/>
        </w:rPr>
      </w:pPr>
      <w:r w:rsidRPr="00A52DD3">
        <w:rPr>
          <w:rFonts w:ascii="Times New Roman" w:hAnsi="Times New Roman"/>
          <w:sz w:val="28"/>
          <w:szCs w:val="28"/>
        </w:rPr>
        <w:t>Заместитель главы администрации</w:t>
      </w:r>
    </w:p>
    <w:p w:rsidR="003E0561" w:rsidRPr="00A52DD3" w:rsidRDefault="003E0561" w:rsidP="003E0561">
      <w:pPr>
        <w:spacing w:after="0" w:line="240" w:lineRule="auto"/>
        <w:jc w:val="both"/>
        <w:rPr>
          <w:rFonts w:ascii="Times New Roman" w:hAnsi="Times New Roman"/>
          <w:color w:val="000000"/>
          <w:sz w:val="28"/>
          <w:szCs w:val="28"/>
        </w:rPr>
      </w:pPr>
      <w:r w:rsidRPr="00A52DD3">
        <w:rPr>
          <w:rFonts w:ascii="Times New Roman" w:hAnsi="Times New Roman"/>
          <w:sz w:val="28"/>
          <w:szCs w:val="28"/>
        </w:rPr>
        <w:t>Войковского сельского поселения                               О.А. Шевченко</w:t>
      </w:r>
    </w:p>
    <w:p w:rsidR="003E0561" w:rsidRPr="00A24C33" w:rsidRDefault="003E0561" w:rsidP="003E0561">
      <w:pPr>
        <w:spacing w:after="0" w:line="240" w:lineRule="auto"/>
        <w:ind w:firstLine="708"/>
        <w:rPr>
          <w:rFonts w:ascii="Times New Roman" w:hAnsi="Times New Roman"/>
          <w:b/>
          <w:sz w:val="28"/>
          <w:szCs w:val="28"/>
        </w:rPr>
      </w:pPr>
    </w:p>
    <w:p w:rsidR="003E0561" w:rsidRDefault="003E0561" w:rsidP="003E0561">
      <w:pPr>
        <w:ind w:firstLine="708"/>
        <w:rPr>
          <w:b/>
          <w:sz w:val="28"/>
          <w:szCs w:val="28"/>
        </w:rPr>
      </w:pPr>
    </w:p>
    <w:p w:rsidR="003E0561" w:rsidRDefault="003E0561" w:rsidP="003E0561">
      <w:pPr>
        <w:ind w:firstLine="708"/>
        <w:rPr>
          <w:b/>
          <w:sz w:val="28"/>
          <w:szCs w:val="28"/>
        </w:rPr>
      </w:pPr>
    </w:p>
    <w:p w:rsidR="003E0561" w:rsidRPr="00A24C33" w:rsidRDefault="003E0561" w:rsidP="003E0561">
      <w:pPr>
        <w:ind w:firstLine="708"/>
        <w:rPr>
          <w:b/>
          <w:sz w:val="28"/>
          <w:szCs w:val="28"/>
        </w:rPr>
      </w:pPr>
    </w:p>
    <w:p w:rsidR="003E0561" w:rsidRPr="00A24C33" w:rsidRDefault="003E0561" w:rsidP="003E0561">
      <w:pPr>
        <w:ind w:firstLine="708"/>
        <w:rPr>
          <w:b/>
          <w:sz w:val="28"/>
          <w:szCs w:val="28"/>
        </w:rPr>
      </w:pPr>
    </w:p>
    <w:p w:rsidR="003E0561" w:rsidRDefault="003E0561" w:rsidP="003E0561">
      <w:pPr>
        <w:widowControl w:val="0"/>
        <w:autoSpaceDE w:val="0"/>
        <w:autoSpaceDN w:val="0"/>
        <w:adjustRightInd w:val="0"/>
        <w:spacing w:after="0" w:line="240" w:lineRule="auto"/>
        <w:ind w:left="6372"/>
        <w:outlineLvl w:val="0"/>
        <w:rPr>
          <w:rFonts w:ascii="Times New Roman" w:hAnsi="Times New Roman"/>
          <w:sz w:val="28"/>
          <w:szCs w:val="28"/>
        </w:rPr>
      </w:pPr>
    </w:p>
    <w:p w:rsidR="003E0561" w:rsidRDefault="003E0561" w:rsidP="003E0561">
      <w:pPr>
        <w:widowControl w:val="0"/>
        <w:autoSpaceDE w:val="0"/>
        <w:autoSpaceDN w:val="0"/>
        <w:adjustRightInd w:val="0"/>
        <w:spacing w:after="0" w:line="240" w:lineRule="auto"/>
        <w:ind w:left="6372"/>
        <w:outlineLvl w:val="0"/>
        <w:rPr>
          <w:rFonts w:ascii="Times New Roman" w:hAnsi="Times New Roman"/>
          <w:sz w:val="28"/>
          <w:szCs w:val="28"/>
        </w:rPr>
      </w:pPr>
    </w:p>
    <w:p w:rsidR="003E0561" w:rsidRPr="00A24C33" w:rsidRDefault="003E0561" w:rsidP="003E0561">
      <w:pPr>
        <w:widowControl w:val="0"/>
        <w:autoSpaceDE w:val="0"/>
        <w:autoSpaceDN w:val="0"/>
        <w:adjustRightInd w:val="0"/>
        <w:spacing w:after="0" w:line="240" w:lineRule="auto"/>
        <w:ind w:left="6372"/>
        <w:outlineLvl w:val="0"/>
        <w:rPr>
          <w:rFonts w:ascii="Times New Roman" w:hAnsi="Times New Roman"/>
          <w:sz w:val="28"/>
          <w:szCs w:val="28"/>
        </w:rPr>
      </w:pPr>
    </w:p>
    <w:p w:rsidR="003E0561" w:rsidRPr="00A24C33" w:rsidRDefault="003E0561" w:rsidP="003E0561">
      <w:pPr>
        <w:widowControl w:val="0"/>
        <w:autoSpaceDE w:val="0"/>
        <w:autoSpaceDN w:val="0"/>
        <w:adjustRightInd w:val="0"/>
        <w:spacing w:after="0" w:line="240" w:lineRule="auto"/>
        <w:ind w:left="5664"/>
        <w:outlineLvl w:val="0"/>
        <w:rPr>
          <w:rFonts w:ascii="Times New Roman" w:hAnsi="Times New Roman"/>
          <w:sz w:val="28"/>
          <w:szCs w:val="28"/>
        </w:rPr>
      </w:pPr>
      <w:r w:rsidRPr="00A24C33">
        <w:rPr>
          <w:rFonts w:ascii="Times New Roman" w:hAnsi="Times New Roman"/>
          <w:sz w:val="28"/>
          <w:szCs w:val="28"/>
        </w:rPr>
        <w:t>Утвержден</w:t>
      </w:r>
    </w:p>
    <w:p w:rsidR="003E0561" w:rsidRDefault="00581CCB" w:rsidP="003E0561">
      <w:pPr>
        <w:widowControl w:val="0"/>
        <w:autoSpaceDE w:val="0"/>
        <w:autoSpaceDN w:val="0"/>
        <w:adjustRightInd w:val="0"/>
        <w:spacing w:after="0" w:line="240" w:lineRule="auto"/>
        <w:ind w:left="5664"/>
        <w:rPr>
          <w:rFonts w:ascii="Times New Roman" w:hAnsi="Times New Roman"/>
          <w:sz w:val="28"/>
          <w:szCs w:val="28"/>
          <w:lang w:val="uk-UA"/>
        </w:rPr>
      </w:pPr>
      <w:r w:rsidRPr="00A24C33">
        <w:rPr>
          <w:rFonts w:ascii="Times New Roman" w:hAnsi="Times New Roman"/>
          <w:sz w:val="28"/>
          <w:szCs w:val="28"/>
        </w:rPr>
        <w:t>П</w:t>
      </w:r>
      <w:r w:rsidR="003E0561" w:rsidRPr="00A24C33">
        <w:rPr>
          <w:rFonts w:ascii="Times New Roman" w:hAnsi="Times New Roman"/>
          <w:sz w:val="28"/>
          <w:szCs w:val="28"/>
        </w:rPr>
        <w:t>остановление</w:t>
      </w:r>
      <w:r>
        <w:rPr>
          <w:rFonts w:ascii="Times New Roman" w:hAnsi="Times New Roman"/>
          <w:sz w:val="28"/>
          <w:szCs w:val="28"/>
        </w:rPr>
        <w:t xml:space="preserve">м </w:t>
      </w:r>
      <w:bookmarkStart w:id="0" w:name="_GoBack"/>
      <w:bookmarkEnd w:id="0"/>
      <w:r w:rsidR="003E0561" w:rsidRPr="00A24C33">
        <w:rPr>
          <w:rFonts w:ascii="Times New Roman" w:hAnsi="Times New Roman"/>
          <w:sz w:val="28"/>
          <w:szCs w:val="28"/>
        </w:rPr>
        <w:t xml:space="preserve"> </w:t>
      </w:r>
      <w:proofErr w:type="spellStart"/>
      <w:r w:rsidR="003E0561" w:rsidRPr="00A24C33">
        <w:rPr>
          <w:rFonts w:ascii="Times New Roman" w:hAnsi="Times New Roman"/>
          <w:sz w:val="28"/>
          <w:szCs w:val="28"/>
          <w:lang w:val="uk-UA"/>
        </w:rPr>
        <w:t>Администрации</w:t>
      </w:r>
      <w:proofErr w:type="spellEnd"/>
      <w:r w:rsidR="003E0561" w:rsidRPr="00A24C33">
        <w:rPr>
          <w:rFonts w:ascii="Times New Roman" w:hAnsi="Times New Roman"/>
          <w:sz w:val="28"/>
          <w:szCs w:val="28"/>
          <w:lang w:val="uk-UA"/>
        </w:rPr>
        <w:t xml:space="preserve"> </w:t>
      </w:r>
    </w:p>
    <w:p w:rsidR="003E0561" w:rsidRDefault="003E0561" w:rsidP="003E0561">
      <w:pPr>
        <w:widowControl w:val="0"/>
        <w:autoSpaceDE w:val="0"/>
        <w:autoSpaceDN w:val="0"/>
        <w:adjustRightInd w:val="0"/>
        <w:spacing w:after="0" w:line="240" w:lineRule="auto"/>
        <w:ind w:left="5664"/>
        <w:rPr>
          <w:rFonts w:ascii="Times New Roman" w:hAnsi="Times New Roman"/>
          <w:sz w:val="28"/>
          <w:szCs w:val="28"/>
          <w:lang w:val="uk-UA"/>
        </w:rPr>
      </w:pPr>
      <w:r>
        <w:rPr>
          <w:rFonts w:ascii="Times New Roman" w:hAnsi="Times New Roman"/>
          <w:sz w:val="28"/>
          <w:szCs w:val="28"/>
          <w:lang w:val="uk-UA"/>
        </w:rPr>
        <w:t>Войковского</w:t>
      </w:r>
      <w:r w:rsidRPr="00A24C33">
        <w:rPr>
          <w:rFonts w:ascii="Times New Roman" w:hAnsi="Times New Roman"/>
          <w:sz w:val="28"/>
          <w:szCs w:val="28"/>
          <w:lang w:val="uk-UA"/>
        </w:rPr>
        <w:t xml:space="preserve"> </w:t>
      </w:r>
      <w:proofErr w:type="spellStart"/>
      <w:r w:rsidRPr="00A24C33">
        <w:rPr>
          <w:rFonts w:ascii="Times New Roman" w:hAnsi="Times New Roman"/>
          <w:sz w:val="28"/>
          <w:szCs w:val="28"/>
          <w:lang w:val="uk-UA"/>
        </w:rPr>
        <w:t>сельского</w:t>
      </w:r>
      <w:proofErr w:type="spellEnd"/>
    </w:p>
    <w:p w:rsidR="003E0561" w:rsidRPr="00A24C33" w:rsidRDefault="003E0561" w:rsidP="003E0561">
      <w:pPr>
        <w:widowControl w:val="0"/>
        <w:autoSpaceDE w:val="0"/>
        <w:autoSpaceDN w:val="0"/>
        <w:adjustRightInd w:val="0"/>
        <w:spacing w:after="0" w:line="240" w:lineRule="auto"/>
        <w:ind w:left="5664"/>
        <w:rPr>
          <w:rFonts w:ascii="Times New Roman" w:hAnsi="Times New Roman"/>
          <w:sz w:val="28"/>
          <w:szCs w:val="28"/>
          <w:lang w:val="uk-UA"/>
        </w:rPr>
      </w:pPr>
      <w:proofErr w:type="spellStart"/>
      <w:r w:rsidRPr="00A24C33">
        <w:rPr>
          <w:rFonts w:ascii="Times New Roman" w:hAnsi="Times New Roman"/>
          <w:sz w:val="28"/>
          <w:szCs w:val="28"/>
          <w:lang w:val="uk-UA"/>
        </w:rPr>
        <w:t>поселения</w:t>
      </w:r>
      <w:proofErr w:type="spellEnd"/>
      <w:r w:rsidRPr="00A24C33">
        <w:rPr>
          <w:rFonts w:ascii="Times New Roman" w:hAnsi="Times New Roman"/>
          <w:sz w:val="28"/>
          <w:szCs w:val="28"/>
          <w:lang w:val="uk-UA"/>
        </w:rPr>
        <w:t xml:space="preserve"> </w:t>
      </w:r>
      <w:r w:rsidRPr="00A24C33">
        <w:rPr>
          <w:rFonts w:ascii="Times New Roman" w:hAnsi="Times New Roman"/>
          <w:sz w:val="28"/>
          <w:szCs w:val="28"/>
        </w:rPr>
        <w:t xml:space="preserve">от 12.01.2016  № </w:t>
      </w:r>
      <w:r>
        <w:rPr>
          <w:rFonts w:ascii="Times New Roman" w:hAnsi="Times New Roman"/>
          <w:sz w:val="28"/>
          <w:szCs w:val="28"/>
        </w:rPr>
        <w:t>2</w:t>
      </w:r>
    </w:p>
    <w:p w:rsidR="003E0561" w:rsidRPr="00A24C33" w:rsidRDefault="003E0561" w:rsidP="003E0561">
      <w:pPr>
        <w:widowControl w:val="0"/>
        <w:autoSpaceDE w:val="0"/>
        <w:autoSpaceDN w:val="0"/>
        <w:adjustRightInd w:val="0"/>
        <w:spacing w:after="0" w:line="240" w:lineRule="auto"/>
        <w:jc w:val="center"/>
        <w:rPr>
          <w:rFonts w:ascii="Times New Roman" w:hAnsi="Times New Roman"/>
          <w:b/>
          <w:bCs/>
          <w:sz w:val="28"/>
          <w:szCs w:val="28"/>
        </w:rPr>
      </w:pPr>
      <w:bookmarkStart w:id="1" w:name="Par48"/>
      <w:bookmarkEnd w:id="1"/>
    </w:p>
    <w:p w:rsidR="003E0561" w:rsidRPr="00A24C33" w:rsidRDefault="003E0561" w:rsidP="003E0561">
      <w:pPr>
        <w:widowControl w:val="0"/>
        <w:autoSpaceDE w:val="0"/>
        <w:autoSpaceDN w:val="0"/>
        <w:adjustRightInd w:val="0"/>
        <w:spacing w:after="0" w:line="240" w:lineRule="auto"/>
        <w:jc w:val="center"/>
        <w:rPr>
          <w:rFonts w:ascii="Times New Roman" w:hAnsi="Times New Roman"/>
          <w:b/>
          <w:bCs/>
          <w:sz w:val="28"/>
          <w:szCs w:val="28"/>
        </w:rPr>
      </w:pPr>
      <w:r w:rsidRPr="00A24C33">
        <w:rPr>
          <w:rFonts w:ascii="Times New Roman" w:hAnsi="Times New Roman"/>
          <w:b/>
          <w:bCs/>
          <w:sz w:val="28"/>
          <w:szCs w:val="28"/>
        </w:rPr>
        <w:t>Порядок</w:t>
      </w:r>
    </w:p>
    <w:p w:rsidR="003E0561" w:rsidRPr="00A24C33" w:rsidRDefault="003E0561" w:rsidP="003E0561">
      <w:pPr>
        <w:widowControl w:val="0"/>
        <w:autoSpaceDE w:val="0"/>
        <w:autoSpaceDN w:val="0"/>
        <w:adjustRightInd w:val="0"/>
        <w:spacing w:after="0" w:line="240" w:lineRule="auto"/>
        <w:jc w:val="center"/>
        <w:rPr>
          <w:rFonts w:ascii="Times New Roman" w:hAnsi="Times New Roman"/>
          <w:b/>
          <w:bCs/>
          <w:sz w:val="28"/>
          <w:szCs w:val="28"/>
        </w:rPr>
      </w:pPr>
      <w:r w:rsidRPr="00A24C33">
        <w:rPr>
          <w:rFonts w:ascii="Times New Roman" w:hAnsi="Times New Roman"/>
          <w:b/>
          <w:bCs/>
          <w:sz w:val="28"/>
          <w:szCs w:val="28"/>
        </w:rPr>
        <w:t xml:space="preserve">санкционирования </w:t>
      </w:r>
      <w:proofErr w:type="gramStart"/>
      <w:r w:rsidRPr="00A24C33">
        <w:rPr>
          <w:rFonts w:ascii="Times New Roman" w:hAnsi="Times New Roman"/>
          <w:b/>
          <w:bCs/>
          <w:sz w:val="28"/>
          <w:szCs w:val="28"/>
        </w:rPr>
        <w:t>оплаты денежных обязательств получателей средств бюджета муниципального образования</w:t>
      </w:r>
      <w:proofErr w:type="gramEnd"/>
      <w:r w:rsidRPr="00A24C33">
        <w:rPr>
          <w:rFonts w:ascii="Times New Roman" w:hAnsi="Times New Roman"/>
          <w:b/>
          <w:bCs/>
          <w:sz w:val="28"/>
          <w:szCs w:val="28"/>
        </w:rPr>
        <w:t xml:space="preserve"> </w:t>
      </w:r>
      <w:proofErr w:type="spellStart"/>
      <w:r>
        <w:rPr>
          <w:rFonts w:ascii="Times New Roman" w:hAnsi="Times New Roman"/>
          <w:b/>
          <w:bCs/>
          <w:sz w:val="28"/>
          <w:szCs w:val="28"/>
        </w:rPr>
        <w:t>Войковское</w:t>
      </w:r>
      <w:proofErr w:type="spellEnd"/>
      <w:r w:rsidRPr="00A24C33">
        <w:rPr>
          <w:rFonts w:ascii="Times New Roman" w:hAnsi="Times New Roman"/>
          <w:b/>
          <w:bCs/>
          <w:sz w:val="28"/>
          <w:szCs w:val="28"/>
        </w:rPr>
        <w:t xml:space="preserve"> сельское поселение Ленинского района Республики Крым администраторов источником финансирования дефицита бюджета муниципального образования </w:t>
      </w:r>
      <w:proofErr w:type="spellStart"/>
      <w:r>
        <w:rPr>
          <w:rFonts w:ascii="Times New Roman" w:hAnsi="Times New Roman"/>
          <w:b/>
          <w:bCs/>
          <w:sz w:val="28"/>
          <w:szCs w:val="28"/>
        </w:rPr>
        <w:t>Войковское</w:t>
      </w:r>
      <w:proofErr w:type="spellEnd"/>
      <w:r w:rsidRPr="00A24C33">
        <w:rPr>
          <w:rFonts w:ascii="Times New Roman" w:hAnsi="Times New Roman"/>
          <w:b/>
          <w:bCs/>
          <w:sz w:val="28"/>
          <w:szCs w:val="28"/>
        </w:rPr>
        <w:t xml:space="preserve"> сельское поселение Ленинского района Республики Крым</w:t>
      </w:r>
    </w:p>
    <w:p w:rsidR="003E0561" w:rsidRPr="00A24C33" w:rsidRDefault="003E0561" w:rsidP="003E0561">
      <w:pPr>
        <w:widowControl w:val="0"/>
        <w:autoSpaceDE w:val="0"/>
        <w:autoSpaceDN w:val="0"/>
        <w:adjustRightInd w:val="0"/>
        <w:spacing w:after="0" w:line="240" w:lineRule="auto"/>
        <w:jc w:val="center"/>
        <w:rPr>
          <w:rFonts w:ascii="Times New Roman" w:hAnsi="Times New Roman"/>
          <w:b/>
          <w:bCs/>
          <w:sz w:val="28"/>
          <w:szCs w:val="28"/>
        </w:rPr>
      </w:pP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1. </w:t>
      </w:r>
      <w:proofErr w:type="gramStart"/>
      <w:r w:rsidRPr="00A24C33">
        <w:rPr>
          <w:rFonts w:ascii="Times New Roman" w:hAnsi="Times New Roman"/>
          <w:sz w:val="28"/>
          <w:szCs w:val="28"/>
        </w:rPr>
        <w:t xml:space="preserve">Настоящий Порядок разработан на основании </w:t>
      </w:r>
      <w:hyperlink r:id="rId11" w:history="1">
        <w:r w:rsidRPr="00A24C33">
          <w:rPr>
            <w:rFonts w:ascii="Times New Roman" w:hAnsi="Times New Roman"/>
            <w:sz w:val="28"/>
            <w:szCs w:val="28"/>
          </w:rPr>
          <w:t>статей 219</w:t>
        </w:r>
      </w:hyperlink>
      <w:r w:rsidRPr="00A24C33">
        <w:rPr>
          <w:rFonts w:ascii="Times New Roman" w:hAnsi="Times New Roman"/>
          <w:sz w:val="28"/>
          <w:szCs w:val="28"/>
        </w:rPr>
        <w:t xml:space="preserve"> и </w:t>
      </w:r>
      <w:hyperlink r:id="rId12" w:history="1">
        <w:r w:rsidRPr="00A24C33">
          <w:rPr>
            <w:rFonts w:ascii="Times New Roman" w:hAnsi="Times New Roman"/>
            <w:sz w:val="28"/>
            <w:szCs w:val="28"/>
          </w:rPr>
          <w:t>219.2</w:t>
        </w:r>
      </w:hyperlink>
      <w:r w:rsidRPr="00A24C33">
        <w:rPr>
          <w:rFonts w:ascii="Times New Roman" w:hAnsi="Times New Roman"/>
          <w:sz w:val="28"/>
          <w:szCs w:val="28"/>
        </w:rPr>
        <w:t xml:space="preserve"> Бюджетного кодекса Российской Федерации и устанавливает порядок санкционирования  территориальными органами  Федерального казначейства    (далее - органы Федерального казначейства) оплаты за счет средств бюджета муниципального образования город Керчь Республики Крым (далее - бюджет сельского поселения)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  лицевые счета которых открыты в</w:t>
      </w:r>
      <w:proofErr w:type="gramEnd"/>
      <w:r w:rsidRPr="00A24C33">
        <w:rPr>
          <w:rFonts w:ascii="Times New Roman" w:hAnsi="Times New Roman"/>
          <w:sz w:val="28"/>
          <w:szCs w:val="28"/>
        </w:rPr>
        <w:t xml:space="preserve"> </w:t>
      </w:r>
      <w:proofErr w:type="gramStart"/>
      <w:r w:rsidRPr="00A24C33">
        <w:rPr>
          <w:rFonts w:ascii="Times New Roman" w:hAnsi="Times New Roman"/>
          <w:sz w:val="28"/>
          <w:szCs w:val="28"/>
        </w:rPr>
        <w:t>органе</w:t>
      </w:r>
      <w:proofErr w:type="gramEnd"/>
      <w:r w:rsidRPr="00A24C33">
        <w:rPr>
          <w:rFonts w:ascii="Times New Roman" w:hAnsi="Times New Roman"/>
          <w:sz w:val="28"/>
          <w:szCs w:val="28"/>
        </w:rPr>
        <w:t xml:space="preserve"> Федерального казначейства (далее соответственно - получатели бюджетных средств, администраторы источников финансирования дефицита).</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2. </w:t>
      </w:r>
      <w:proofErr w:type="gramStart"/>
      <w:r w:rsidRPr="00A24C33">
        <w:rPr>
          <w:rFonts w:ascii="Times New Roman" w:hAnsi="Times New Roman"/>
          <w:sz w:val="28"/>
          <w:szCs w:val="28"/>
        </w:rPr>
        <w:t>Для оплаты денежных обязательств получатели бюджетных средств (администраторы источников финансирования дефицита) представляют в орган Федерального казначейства по месту их обслуживания</w:t>
      </w:r>
      <w:r w:rsidRPr="00A24C33">
        <w:rPr>
          <w:rFonts w:ascii="Times New Roman" w:hAnsi="Times New Roman"/>
          <w:sz w:val="28"/>
          <w:szCs w:val="28"/>
          <w:lang w:val="uk-UA"/>
        </w:rPr>
        <w:t>,</w:t>
      </w:r>
      <w:r w:rsidRPr="00A24C33">
        <w:rPr>
          <w:rFonts w:ascii="Times New Roman" w:hAnsi="Times New Roman"/>
          <w:color w:val="FF0000"/>
          <w:sz w:val="28"/>
          <w:szCs w:val="28"/>
        </w:rPr>
        <w:t xml:space="preserve"> </w:t>
      </w:r>
      <w:r w:rsidRPr="00A24C33">
        <w:rPr>
          <w:rFonts w:ascii="Times New Roman" w:hAnsi="Times New Roman"/>
          <w:sz w:val="28"/>
          <w:szCs w:val="28"/>
        </w:rPr>
        <w:t>Заявку на кассовый расход (0531801), Заявку на кассовый расход (сокращенную) (код формы по КФД 0531851), Заявку на получение наличных денег (код формы по КФД 0531802), Заявку на получение денежных средств, перечисляемых на карту (код формы по КФД 0531844), Сводную заявку</w:t>
      </w:r>
      <w:proofErr w:type="gramEnd"/>
      <w:r w:rsidRPr="00A24C33">
        <w:rPr>
          <w:rFonts w:ascii="Times New Roman" w:hAnsi="Times New Roman"/>
          <w:sz w:val="28"/>
          <w:szCs w:val="28"/>
        </w:rPr>
        <w:t xml:space="preserve"> на кассовый расход (для уплаты налогов) (код формы по КФД 0531860) (далее - Заявка) в порядке, установленном в соответствии с бюджетным законодательством Российской Федерации.</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Заявка при наличии электронного документооборота между получателем бюджетных средств (администратором источников финансирования дефицита) и органом Федерального казначейства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Заявка подписывается руководителем и главным бухгалтером (иными уполномоченными руководителем лицами) получателя бюджетных средств (администратора источников финансирования дефицита).</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bookmarkStart w:id="2" w:name="Par65"/>
      <w:bookmarkEnd w:id="2"/>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lastRenderedPageBreak/>
        <w:t xml:space="preserve">3. </w:t>
      </w:r>
      <w:proofErr w:type="gramStart"/>
      <w:r w:rsidRPr="00A24C33">
        <w:rPr>
          <w:rFonts w:ascii="Times New Roman" w:hAnsi="Times New Roman"/>
          <w:sz w:val="28"/>
          <w:szCs w:val="28"/>
        </w:rPr>
        <w:t xml:space="preserve">Уполномоченный руководителем органа Федерального казначейства работник не позднее рабочего дня, следующего за днем представления получателем бюджетных средств (администратором источников финансирования дефицита) Заявки в орган Федерального казначейства, проверяет Заявку на соответствие установленной форме, наличие в ней реквизитов и показателей, предусмотренных </w:t>
      </w:r>
      <w:hyperlink w:anchor="Par68" w:history="1">
        <w:r w:rsidRPr="00A24C33">
          <w:rPr>
            <w:rFonts w:ascii="Times New Roman" w:hAnsi="Times New Roman"/>
            <w:sz w:val="28"/>
            <w:szCs w:val="28"/>
          </w:rPr>
          <w:t>пунктом 5</w:t>
        </w:r>
      </w:hyperlink>
      <w:r w:rsidRPr="00A24C33">
        <w:rPr>
          <w:rFonts w:ascii="Times New Roman" w:hAnsi="Times New Roman"/>
          <w:sz w:val="28"/>
          <w:szCs w:val="28"/>
        </w:rPr>
        <w:t xml:space="preserve"> настоящего Порядка, наличие документов, предусмотренных </w:t>
      </w:r>
      <w:hyperlink w:anchor="Par118" w:history="1">
        <w:r w:rsidRPr="00A24C33">
          <w:rPr>
            <w:rFonts w:ascii="Times New Roman" w:hAnsi="Times New Roman"/>
            <w:sz w:val="28"/>
            <w:szCs w:val="28"/>
          </w:rPr>
          <w:t>пунктами 7</w:t>
        </w:r>
      </w:hyperlink>
      <w:r w:rsidRPr="00A24C33">
        <w:rPr>
          <w:rFonts w:ascii="Times New Roman" w:hAnsi="Times New Roman"/>
          <w:sz w:val="28"/>
          <w:szCs w:val="28"/>
        </w:rPr>
        <w:t xml:space="preserve">, </w:t>
      </w:r>
      <w:hyperlink w:anchor="Par133" w:history="1">
        <w:r w:rsidRPr="00A24C33">
          <w:rPr>
            <w:rFonts w:ascii="Times New Roman" w:hAnsi="Times New Roman"/>
            <w:sz w:val="28"/>
            <w:szCs w:val="28"/>
          </w:rPr>
          <w:t>9</w:t>
        </w:r>
      </w:hyperlink>
      <w:r w:rsidRPr="00A24C33">
        <w:rPr>
          <w:rFonts w:ascii="Times New Roman" w:hAnsi="Times New Roman"/>
          <w:sz w:val="28"/>
          <w:szCs w:val="28"/>
        </w:rPr>
        <w:t xml:space="preserve"> настоящего Порядка и соответствующим требованиям, установленным </w:t>
      </w:r>
      <w:hyperlink w:anchor="Par145" w:history="1">
        <w:r w:rsidRPr="00A24C33">
          <w:rPr>
            <w:rFonts w:ascii="Times New Roman" w:hAnsi="Times New Roman"/>
            <w:sz w:val="28"/>
            <w:szCs w:val="28"/>
          </w:rPr>
          <w:t>пунктами 10</w:t>
        </w:r>
      </w:hyperlink>
      <w:r w:rsidRPr="00A24C33">
        <w:rPr>
          <w:rFonts w:ascii="Times New Roman" w:hAnsi="Times New Roman"/>
          <w:sz w:val="28"/>
          <w:szCs w:val="28"/>
        </w:rPr>
        <w:t xml:space="preserve"> - </w:t>
      </w:r>
      <w:hyperlink w:anchor="Par189" w:history="1">
        <w:r w:rsidRPr="00A24C33">
          <w:rPr>
            <w:rFonts w:ascii="Times New Roman" w:hAnsi="Times New Roman"/>
            <w:sz w:val="28"/>
            <w:szCs w:val="28"/>
          </w:rPr>
          <w:t>13</w:t>
        </w:r>
      </w:hyperlink>
      <w:r w:rsidRPr="00A24C33">
        <w:rPr>
          <w:rFonts w:ascii="Times New Roman" w:hAnsi="Times New Roman"/>
          <w:sz w:val="28"/>
          <w:szCs w:val="28"/>
        </w:rPr>
        <w:t xml:space="preserve"> настоящего Порядка. </w:t>
      </w:r>
      <w:proofErr w:type="gramEnd"/>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bookmarkStart w:id="3" w:name="Par67"/>
      <w:bookmarkEnd w:id="3"/>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4. </w:t>
      </w:r>
      <w:proofErr w:type="gramStart"/>
      <w:r w:rsidRPr="00A24C33">
        <w:rPr>
          <w:rFonts w:ascii="Times New Roman" w:hAnsi="Times New Roman"/>
          <w:sz w:val="28"/>
          <w:szCs w:val="28"/>
        </w:rPr>
        <w:t xml:space="preserve">Уполномоченный руководителем органа Федерального казначейства работник не позднее срока, установленного </w:t>
      </w:r>
      <w:hyperlink w:anchor="Par65" w:history="1">
        <w:r w:rsidRPr="00A24C33">
          <w:rPr>
            <w:rFonts w:ascii="Times New Roman" w:hAnsi="Times New Roman"/>
            <w:sz w:val="28"/>
            <w:szCs w:val="28"/>
          </w:rPr>
          <w:t>пунктом 3</w:t>
        </w:r>
      </w:hyperlink>
      <w:r w:rsidRPr="00A24C33">
        <w:rPr>
          <w:rFonts w:ascii="Times New Roman" w:hAnsi="Times New Roman"/>
          <w:sz w:val="28"/>
          <w:szCs w:val="28"/>
        </w:rPr>
        <w:t xml:space="preserve"> настоящего Порядка, проверяет Заявку на соответствие установленной форме, соответствие подписей имеющимся образцам, представленным получателем бюджетных средств (администратором источников финансирования дефицита) в порядке, установленном для открытия соответствующего лицевого счета.</w:t>
      </w:r>
      <w:proofErr w:type="gramEnd"/>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bookmarkStart w:id="4" w:name="Par68"/>
      <w:bookmarkEnd w:id="4"/>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5. Заявка проверяется с учетом положений </w:t>
      </w:r>
      <w:hyperlink w:anchor="Par101" w:history="1">
        <w:r w:rsidRPr="00A24C33">
          <w:rPr>
            <w:rFonts w:ascii="Times New Roman" w:hAnsi="Times New Roman"/>
            <w:sz w:val="28"/>
            <w:szCs w:val="28"/>
          </w:rPr>
          <w:t>пункта 6</w:t>
        </w:r>
      </w:hyperlink>
      <w:r w:rsidRPr="00A24C33">
        <w:rPr>
          <w:rFonts w:ascii="Times New Roman" w:hAnsi="Times New Roman"/>
          <w:sz w:val="28"/>
          <w:szCs w:val="28"/>
        </w:rPr>
        <w:t xml:space="preserve"> настоящего Порядка на наличие в ней следующих реквизитов и показателей:</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1) полного или при наличии сокращенного - сокращенного наименования получателя бюджетных средств по Перечню участников бюджетного процесса (код формы по КФД 0531751) (далее - Перечень участников бюджетного процесса) и номера соответствующего лицевого счета, открытого получателю бюджетных средств или администратору источников финансирования дефицита; </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(при наличии), а также текстового назначения платежа;</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24C33">
        <w:rPr>
          <w:rFonts w:ascii="Times New Roman" w:hAnsi="Times New Roman"/>
          <w:sz w:val="28"/>
          <w:szCs w:val="28"/>
        </w:rPr>
        <w:t xml:space="preserve">3) суммы кассового расхода (кассовой выплаты) и кода валюты в соответствии с </w:t>
      </w:r>
      <w:hyperlink r:id="rId13" w:history="1">
        <w:r w:rsidRPr="00A24C33">
          <w:rPr>
            <w:rFonts w:ascii="Times New Roman" w:hAnsi="Times New Roman"/>
            <w:sz w:val="28"/>
            <w:szCs w:val="28"/>
          </w:rPr>
          <w:t>Общероссийским классификатором валют</w:t>
        </w:r>
      </w:hyperlink>
      <w:r w:rsidRPr="00A24C33">
        <w:rPr>
          <w:rFonts w:ascii="Times New Roman" w:hAnsi="Times New Roman"/>
          <w:sz w:val="28"/>
          <w:szCs w:val="28"/>
        </w:rPr>
        <w:t>, в которой он должен быть произведен;</w:t>
      </w:r>
      <w:proofErr w:type="gramEnd"/>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4) суммы кассового расхода (кассовой выплаты) в валюте Российской Федерации, в рублевом эквиваленте, исчисленном на дату оформления Заявки;</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5) суммы налога на добавленную стоимость (при наличии);</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6) вида средств (средства бюджета);</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8) номера учтенного в органе Федерального казначейства бюджетного обязательства получателя бюджетных средств (при его наличии);</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9) номера и серии чека (при наличном способе оплаты денежного обязательства);</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10) срока действия чека (при наличном способе оплаты денежного обязательства);</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11) фамилии, имени и отчества получателя средств по чеку (при наличном </w:t>
      </w:r>
      <w:r w:rsidRPr="00A24C33">
        <w:rPr>
          <w:rFonts w:ascii="Times New Roman" w:hAnsi="Times New Roman"/>
          <w:sz w:val="28"/>
          <w:szCs w:val="28"/>
        </w:rPr>
        <w:lastRenderedPageBreak/>
        <w:t>способе оплаты денежного обязательства);</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12) данных документов, удостоверяющих личность получателя средств по чеку (при наличном способе оплаты денежного обязательства);</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13) данных для осуществления налоговых и иных обязательных платежей в бюджеты бюджетной системы Российской Федерации (при необходимости);</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bookmarkStart w:id="5" w:name="Par87"/>
      <w:bookmarkEnd w:id="5"/>
      <w:proofErr w:type="gramStart"/>
      <w:r w:rsidRPr="00A24C33">
        <w:rPr>
          <w:rFonts w:ascii="Times New Roman" w:hAnsi="Times New Roman"/>
          <w:sz w:val="28"/>
          <w:szCs w:val="28"/>
        </w:rPr>
        <w:t xml:space="preserve">14) реквизитов (номер, дата) и предмета договора (муниципального контракта, соглашения) или нормативного правового акта о предоставлении субсидии, или документа, предусмотренного нормативными правовыми актами Республики Крым, в том числе, законодательными  актами, действующими на территории Республики Крым  в период формирования в соответствии с законодательством Российской Федерации публично-правовых образований, являющихся основанием для принятия получателем бюджетных средств бюджетного обязательства (далее - документ-основание): </w:t>
      </w:r>
      <w:proofErr w:type="gramEnd"/>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договора (муниципального контракта) на поставку товаров, выполнение работ, оказание услуг для  муниципальных нужд, договора, заключенного в связи с предоставлением бюджетных инвестиций юридическому лицу в соответствии со </w:t>
      </w:r>
      <w:hyperlink r:id="rId14" w:history="1">
        <w:r w:rsidRPr="00A24C33">
          <w:rPr>
            <w:rFonts w:ascii="Times New Roman" w:hAnsi="Times New Roman"/>
            <w:sz w:val="28"/>
            <w:szCs w:val="28"/>
          </w:rPr>
          <w:t>статьей 80</w:t>
        </w:r>
      </w:hyperlink>
      <w:r w:rsidRPr="00A24C33">
        <w:rPr>
          <w:rFonts w:ascii="Times New Roman" w:hAnsi="Times New Roman"/>
          <w:sz w:val="28"/>
          <w:szCs w:val="28"/>
        </w:rPr>
        <w:t xml:space="preserve"> Бюджетного кодекса Российской Федерации (далее – договор, муниципальный контракт); </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договора аренды;</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соглашения о предоставлении из бюджета Республики Крым или бюджета Ленинского района бюджету муниципального образования </w:t>
      </w:r>
      <w:proofErr w:type="spellStart"/>
      <w:r>
        <w:rPr>
          <w:rFonts w:ascii="Times New Roman" w:hAnsi="Times New Roman"/>
          <w:sz w:val="28"/>
          <w:szCs w:val="28"/>
        </w:rPr>
        <w:t>Войковское</w:t>
      </w:r>
      <w:proofErr w:type="spellEnd"/>
      <w:r w:rsidRPr="00A24C33">
        <w:rPr>
          <w:rFonts w:ascii="Times New Roman" w:hAnsi="Times New Roman"/>
          <w:sz w:val="28"/>
          <w:szCs w:val="28"/>
        </w:rPr>
        <w:t xml:space="preserve"> сельское поселение Ленинского района Республики Крым межбюджетного трансферта в форме субсидии, субвенции, иного межбюджетного трансферта, </w:t>
      </w:r>
      <w:proofErr w:type="gramStart"/>
      <w:r w:rsidRPr="00A24C33">
        <w:rPr>
          <w:rFonts w:ascii="Times New Roman" w:hAnsi="Times New Roman"/>
          <w:sz w:val="28"/>
          <w:szCs w:val="28"/>
        </w:rPr>
        <w:t>имеющих</w:t>
      </w:r>
      <w:proofErr w:type="gramEnd"/>
      <w:r w:rsidRPr="00A24C33">
        <w:rPr>
          <w:rFonts w:ascii="Times New Roman" w:hAnsi="Times New Roman"/>
          <w:sz w:val="28"/>
          <w:szCs w:val="28"/>
        </w:rPr>
        <w:t xml:space="preserve"> целевое  назначение (далее - соглашение на предоставление межбюджетного трансферта);</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нормативного правового акта, предусматривающего предоставление из бюджета Республики Крым или бюджета Ленинского района</w:t>
      </w:r>
      <w:r w:rsidRPr="00A24C33">
        <w:rPr>
          <w:sz w:val="28"/>
          <w:szCs w:val="28"/>
        </w:rPr>
        <w:t xml:space="preserve"> </w:t>
      </w:r>
      <w:r w:rsidRPr="00A24C33">
        <w:rPr>
          <w:rFonts w:ascii="Times New Roman" w:hAnsi="Times New Roman"/>
          <w:sz w:val="28"/>
          <w:szCs w:val="28"/>
        </w:rPr>
        <w:t xml:space="preserve">бюджету муниципального образования </w:t>
      </w:r>
      <w:proofErr w:type="spellStart"/>
      <w:r>
        <w:rPr>
          <w:rFonts w:ascii="Times New Roman" w:hAnsi="Times New Roman"/>
          <w:sz w:val="28"/>
          <w:szCs w:val="28"/>
        </w:rPr>
        <w:t>Войковское</w:t>
      </w:r>
      <w:proofErr w:type="spellEnd"/>
      <w:r w:rsidRPr="00A24C33">
        <w:rPr>
          <w:rFonts w:ascii="Times New Roman" w:hAnsi="Times New Roman"/>
          <w:sz w:val="28"/>
          <w:szCs w:val="28"/>
        </w:rPr>
        <w:t xml:space="preserve"> сельское поселение Ленинского района Республики Крым межбюджетного трансферта в форме субсидии, субвенции, иного межбюджетного трансферта, имеющего целевое назначение, если порядко</w:t>
      </w:r>
      <w:proofErr w:type="gramStart"/>
      <w:r w:rsidRPr="00A24C33">
        <w:rPr>
          <w:rFonts w:ascii="Times New Roman" w:hAnsi="Times New Roman"/>
          <w:sz w:val="28"/>
          <w:szCs w:val="28"/>
        </w:rPr>
        <w:t>м(</w:t>
      </w:r>
      <w:proofErr w:type="gramEnd"/>
      <w:r w:rsidRPr="00A24C33">
        <w:rPr>
          <w:rFonts w:ascii="Times New Roman" w:hAnsi="Times New Roman"/>
          <w:sz w:val="28"/>
          <w:szCs w:val="28"/>
        </w:rPr>
        <w:t>правилами) предоставления указанного межбюджетного трансферта не предусмотрено заключение соглашения на предоставление межбюджетного трансферта (далее - нормативный правовой акт о предоставлении межбюджетного трансферта);</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соглашения о предоставлении субсидии бюджетному или автономному учреждению, иному юридическому лицу, или индивидуальному предпринимателю, или физическому лицу-производителю товаров, работ, услу</w:t>
      </w:r>
      <w:proofErr w:type="gramStart"/>
      <w:r w:rsidRPr="00A24C33">
        <w:rPr>
          <w:rFonts w:ascii="Times New Roman" w:hAnsi="Times New Roman"/>
          <w:sz w:val="28"/>
          <w:szCs w:val="28"/>
        </w:rPr>
        <w:t>г(</w:t>
      </w:r>
      <w:proofErr w:type="gramEnd"/>
      <w:r w:rsidRPr="00A24C33">
        <w:rPr>
          <w:rFonts w:ascii="Times New Roman" w:hAnsi="Times New Roman"/>
          <w:sz w:val="28"/>
          <w:szCs w:val="28"/>
        </w:rPr>
        <w:t>далее - субсидия юридическому лицу), заключенного в соответствии с бюджетным законодательством Российской Федерации(далее - соглашение о предоставлении субсидии юридическому лицу);</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bookmarkStart w:id="6" w:name="Par99"/>
      <w:bookmarkEnd w:id="6"/>
      <w:proofErr w:type="gramStart"/>
      <w:r w:rsidRPr="00A24C33">
        <w:rPr>
          <w:rFonts w:ascii="Times New Roman" w:hAnsi="Times New Roman"/>
          <w:sz w:val="28"/>
          <w:szCs w:val="28"/>
        </w:rPr>
        <w:t xml:space="preserve">15) реквизитов (тип, номер, дата) документа, подтверждающего возникновение денежного обязательства при поставке товаров (накладная и (или) </w:t>
      </w:r>
      <w:r w:rsidRPr="00A24C33">
        <w:rPr>
          <w:rFonts w:ascii="Times New Roman" w:hAnsi="Times New Roman"/>
          <w:sz w:val="28"/>
          <w:szCs w:val="28"/>
        </w:rPr>
        <w:lastRenderedPageBreak/>
        <w:t>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w:t>
      </w:r>
      <w:proofErr w:type="gramEnd"/>
      <w:r w:rsidRPr="00A24C33">
        <w:rPr>
          <w:rFonts w:ascii="Times New Roman" w:hAnsi="Times New Roman"/>
          <w:sz w:val="28"/>
          <w:szCs w:val="28"/>
        </w:rPr>
        <w:t xml:space="preserve"> Российской Федерации и правовыми актами Министерства финансов Российской Федерации, а также законодательными и иными правовыми актами, действующими на территории Республики Крым  в период формирования публично – правовых образований в соответствии с законодательством Российской Федерации (далее - документы, подтверждающие возникновение денежных обязательств).</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bookmarkStart w:id="7" w:name="Par101"/>
      <w:bookmarkEnd w:id="7"/>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6. Требования </w:t>
      </w:r>
      <w:hyperlink w:anchor="Par87" w:history="1">
        <w:r w:rsidRPr="00A24C33">
          <w:rPr>
            <w:rFonts w:ascii="Times New Roman" w:hAnsi="Times New Roman"/>
            <w:sz w:val="28"/>
            <w:szCs w:val="28"/>
          </w:rPr>
          <w:t>14</w:t>
        </w:r>
      </w:hyperlink>
      <w:r w:rsidRPr="00A24C33">
        <w:rPr>
          <w:rFonts w:ascii="Times New Roman" w:hAnsi="Times New Roman"/>
          <w:sz w:val="28"/>
          <w:szCs w:val="28"/>
        </w:rPr>
        <w:t xml:space="preserve"> и </w:t>
      </w:r>
      <w:hyperlink w:anchor="Par99" w:history="1">
        <w:r w:rsidRPr="00A24C33">
          <w:rPr>
            <w:rFonts w:ascii="Times New Roman" w:hAnsi="Times New Roman"/>
            <w:sz w:val="28"/>
            <w:szCs w:val="28"/>
          </w:rPr>
          <w:t>15 пункта 5</w:t>
        </w:r>
      </w:hyperlink>
      <w:r w:rsidRPr="00A24C33">
        <w:rPr>
          <w:rFonts w:ascii="Times New Roman" w:hAnsi="Times New Roman"/>
          <w:sz w:val="28"/>
          <w:szCs w:val="28"/>
        </w:rPr>
        <w:t xml:space="preserve"> настоящего Порядка не применяются в отношении:</w:t>
      </w:r>
    </w:p>
    <w:p w:rsidR="003E0561" w:rsidRPr="00A24C33" w:rsidRDefault="002E1A57" w:rsidP="003E0561">
      <w:pPr>
        <w:widowControl w:val="0"/>
        <w:autoSpaceDE w:val="0"/>
        <w:autoSpaceDN w:val="0"/>
        <w:adjustRightInd w:val="0"/>
        <w:spacing w:after="0" w:line="240" w:lineRule="auto"/>
        <w:ind w:firstLine="540"/>
        <w:jc w:val="both"/>
        <w:rPr>
          <w:rFonts w:ascii="Times New Roman" w:hAnsi="Times New Roman"/>
          <w:sz w:val="28"/>
          <w:szCs w:val="28"/>
        </w:rPr>
      </w:pPr>
      <w:hyperlink r:id="rId15" w:history="1">
        <w:r w:rsidR="003E0561" w:rsidRPr="00A24C33">
          <w:rPr>
            <w:rFonts w:ascii="Times New Roman" w:hAnsi="Times New Roman"/>
            <w:sz w:val="28"/>
            <w:szCs w:val="28"/>
          </w:rPr>
          <w:t>Заявки</w:t>
        </w:r>
      </w:hyperlink>
      <w:r w:rsidR="003E0561" w:rsidRPr="00A24C33">
        <w:rPr>
          <w:rFonts w:ascii="Times New Roman" w:hAnsi="Times New Roman"/>
          <w:sz w:val="28"/>
          <w:szCs w:val="28"/>
        </w:rPr>
        <w:t xml:space="preserve"> на кассовый расход (сокращенной) (код формы по КФД 0531851) (далее - Заявка на кассовый расход) при оплате по договору на оказание услуг, выполнение работ, заключенному получателем бюджетных сре</w:t>
      </w:r>
      <w:proofErr w:type="gramStart"/>
      <w:r w:rsidR="003E0561" w:rsidRPr="00A24C33">
        <w:rPr>
          <w:rFonts w:ascii="Times New Roman" w:hAnsi="Times New Roman"/>
          <w:sz w:val="28"/>
          <w:szCs w:val="28"/>
        </w:rPr>
        <w:t>дств с ф</w:t>
      </w:r>
      <w:proofErr w:type="gramEnd"/>
      <w:r w:rsidR="003E0561" w:rsidRPr="00A24C33">
        <w:rPr>
          <w:rFonts w:ascii="Times New Roman" w:hAnsi="Times New Roman"/>
          <w:sz w:val="28"/>
          <w:szCs w:val="28"/>
        </w:rPr>
        <w:t>изическим лицом, не являющимся индивидуальным предпринимателем;</w:t>
      </w:r>
    </w:p>
    <w:p w:rsidR="003E0561" w:rsidRPr="00A24C33" w:rsidRDefault="002E1A57" w:rsidP="003E0561">
      <w:pPr>
        <w:widowControl w:val="0"/>
        <w:autoSpaceDE w:val="0"/>
        <w:autoSpaceDN w:val="0"/>
        <w:adjustRightInd w:val="0"/>
        <w:spacing w:after="0" w:line="240" w:lineRule="auto"/>
        <w:ind w:firstLine="540"/>
        <w:jc w:val="both"/>
        <w:rPr>
          <w:rFonts w:ascii="Times New Roman" w:hAnsi="Times New Roman"/>
          <w:sz w:val="28"/>
          <w:szCs w:val="28"/>
        </w:rPr>
      </w:pPr>
      <w:hyperlink r:id="rId16" w:history="1">
        <w:r w:rsidR="003E0561" w:rsidRPr="00A24C33">
          <w:rPr>
            <w:rFonts w:ascii="Times New Roman" w:hAnsi="Times New Roman"/>
            <w:sz w:val="28"/>
            <w:szCs w:val="28"/>
          </w:rPr>
          <w:t>Заявки</w:t>
        </w:r>
      </w:hyperlink>
      <w:r w:rsidR="003E0561" w:rsidRPr="00A24C33">
        <w:rPr>
          <w:rFonts w:ascii="Times New Roman" w:hAnsi="Times New Roman"/>
          <w:sz w:val="28"/>
          <w:szCs w:val="28"/>
        </w:rPr>
        <w:t xml:space="preserve"> на кассовый расход при перечислении средств получателям бюджетных средств, осуществляющим в соответствии с бюджетным законодательством Российской Федерации операции со средствами бюджета муниципального образования (в том числе в иностранной валюте) на счетах, открытых им в учреждении Центрального банка Российской Федерации или кредитной организации;</w:t>
      </w:r>
    </w:p>
    <w:p w:rsidR="003E0561" w:rsidRPr="00A24C33" w:rsidRDefault="002E1A57" w:rsidP="003E0561">
      <w:pPr>
        <w:widowControl w:val="0"/>
        <w:autoSpaceDE w:val="0"/>
        <w:autoSpaceDN w:val="0"/>
        <w:adjustRightInd w:val="0"/>
        <w:spacing w:after="0" w:line="240" w:lineRule="auto"/>
        <w:ind w:firstLine="540"/>
        <w:jc w:val="both"/>
        <w:rPr>
          <w:rFonts w:ascii="Times New Roman" w:hAnsi="Times New Roman"/>
          <w:sz w:val="28"/>
          <w:szCs w:val="28"/>
        </w:rPr>
      </w:pPr>
      <w:hyperlink r:id="rId17" w:history="1">
        <w:r w:rsidR="003E0561" w:rsidRPr="00A24C33">
          <w:rPr>
            <w:rFonts w:ascii="Times New Roman" w:hAnsi="Times New Roman"/>
            <w:sz w:val="28"/>
            <w:szCs w:val="28"/>
          </w:rPr>
          <w:t>Заявки</w:t>
        </w:r>
      </w:hyperlink>
      <w:r w:rsidR="003E0561" w:rsidRPr="00A24C33">
        <w:rPr>
          <w:rFonts w:ascii="Times New Roman" w:hAnsi="Times New Roman"/>
          <w:sz w:val="28"/>
          <w:szCs w:val="28"/>
        </w:rPr>
        <w:t xml:space="preserve"> на кассовый расход при перечислении средств обособленным подразделениям получателей бюджетных средств, не наделенным полномочиями по ведению бюджетного учета (далее - уполномоченное подразделение);</w:t>
      </w:r>
    </w:p>
    <w:p w:rsidR="003E0561" w:rsidRPr="00A24C33" w:rsidRDefault="002E1A57" w:rsidP="003E0561">
      <w:pPr>
        <w:widowControl w:val="0"/>
        <w:autoSpaceDE w:val="0"/>
        <w:autoSpaceDN w:val="0"/>
        <w:adjustRightInd w:val="0"/>
        <w:spacing w:after="0" w:line="240" w:lineRule="auto"/>
        <w:ind w:firstLine="540"/>
        <w:jc w:val="both"/>
        <w:rPr>
          <w:rFonts w:ascii="Times New Roman" w:hAnsi="Times New Roman"/>
          <w:sz w:val="28"/>
          <w:szCs w:val="28"/>
        </w:rPr>
      </w:pPr>
      <w:hyperlink r:id="rId18" w:history="1">
        <w:proofErr w:type="gramStart"/>
        <w:r w:rsidR="003E0561" w:rsidRPr="00A24C33">
          <w:rPr>
            <w:rFonts w:ascii="Times New Roman" w:hAnsi="Times New Roman"/>
            <w:sz w:val="28"/>
            <w:szCs w:val="28"/>
          </w:rPr>
          <w:t>Заявки</w:t>
        </w:r>
      </w:hyperlink>
      <w:r w:rsidR="003E0561" w:rsidRPr="00A24C33">
        <w:rPr>
          <w:rFonts w:ascii="Times New Roman" w:hAnsi="Times New Roman"/>
          <w:sz w:val="28"/>
          <w:szCs w:val="28"/>
        </w:rPr>
        <w:t xml:space="preserve"> на получение наличных денег (код формы по КФД 0531802)</w:t>
      </w:r>
      <w:r w:rsidR="003E0561" w:rsidRPr="00A24C33">
        <w:rPr>
          <w:sz w:val="28"/>
          <w:szCs w:val="28"/>
        </w:rPr>
        <w:t xml:space="preserve"> </w:t>
      </w:r>
      <w:r w:rsidR="003E0561" w:rsidRPr="00A24C33">
        <w:rPr>
          <w:rFonts w:ascii="Times New Roman" w:hAnsi="Times New Roman"/>
          <w:sz w:val="28"/>
          <w:szCs w:val="28"/>
        </w:rPr>
        <w:t xml:space="preserve">(Заявки на получение денежных средств, перечисляемых на карту (код формы по КФД 0531844). </w:t>
      </w:r>
      <w:proofErr w:type="gramEnd"/>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24C33">
        <w:rPr>
          <w:rFonts w:ascii="Times New Roman" w:hAnsi="Times New Roman"/>
          <w:sz w:val="28"/>
          <w:szCs w:val="28"/>
        </w:rPr>
        <w:t xml:space="preserve">Требования </w:t>
      </w:r>
      <w:hyperlink w:anchor="Par87" w:history="1">
        <w:r w:rsidRPr="00A24C33">
          <w:rPr>
            <w:rFonts w:ascii="Times New Roman" w:hAnsi="Times New Roman"/>
            <w:sz w:val="28"/>
            <w:szCs w:val="28"/>
          </w:rPr>
          <w:t>подпункта 14 пункта 5</w:t>
        </w:r>
      </w:hyperlink>
      <w:r w:rsidRPr="00A24C33">
        <w:rPr>
          <w:rFonts w:ascii="Times New Roman" w:hAnsi="Times New Roman"/>
          <w:sz w:val="28"/>
          <w:szCs w:val="28"/>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roofErr w:type="gramEnd"/>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Требования подпункта 1</w:t>
      </w:r>
      <w:r w:rsidRPr="00A24C33">
        <w:rPr>
          <w:rFonts w:ascii="Times New Roman" w:hAnsi="Times New Roman"/>
          <w:sz w:val="28"/>
          <w:szCs w:val="28"/>
          <w:lang w:val="uk-UA"/>
        </w:rPr>
        <w:t>5</w:t>
      </w:r>
      <w:r w:rsidRPr="00A24C33">
        <w:rPr>
          <w:rFonts w:ascii="Times New Roman" w:hAnsi="Times New Roman"/>
          <w:sz w:val="28"/>
          <w:szCs w:val="28"/>
        </w:rPr>
        <w:t xml:space="preserve"> пункта 5 настоящего Порядка не применяются в отношении Сводной заявки на кассовый расход (для уплаты налогов) (код формы по КФД 0531860);</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Требования </w:t>
      </w:r>
      <w:hyperlink w:anchor="Par99" w:history="1">
        <w:r w:rsidRPr="00A24C33">
          <w:rPr>
            <w:rFonts w:ascii="Times New Roman" w:hAnsi="Times New Roman"/>
            <w:sz w:val="28"/>
            <w:szCs w:val="28"/>
          </w:rPr>
          <w:t>подпункта 15 пункта 5</w:t>
        </w:r>
      </w:hyperlink>
      <w:r w:rsidRPr="00A24C33">
        <w:rPr>
          <w:rFonts w:ascii="Times New Roman" w:hAnsi="Times New Roman"/>
          <w:sz w:val="28"/>
          <w:szCs w:val="28"/>
        </w:rPr>
        <w:t xml:space="preserve"> настоящего Порядка не применяются в отношении Заявки на кассовый расход </w:t>
      </w:r>
      <w:proofErr w:type="gramStart"/>
      <w:r w:rsidRPr="00A24C33">
        <w:rPr>
          <w:rFonts w:ascii="Times New Roman" w:hAnsi="Times New Roman"/>
          <w:sz w:val="28"/>
          <w:szCs w:val="28"/>
        </w:rPr>
        <w:t>при</w:t>
      </w:r>
      <w:proofErr w:type="gramEnd"/>
      <w:r w:rsidRPr="00A24C33">
        <w:rPr>
          <w:rFonts w:ascii="Times New Roman" w:hAnsi="Times New Roman"/>
          <w:sz w:val="28"/>
          <w:szCs w:val="28"/>
        </w:rPr>
        <w:t>:</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24C33">
        <w:rPr>
          <w:rFonts w:ascii="Times New Roman" w:hAnsi="Times New Roman"/>
          <w:sz w:val="28"/>
          <w:szCs w:val="28"/>
        </w:rPr>
        <w:t>осуществлении</w:t>
      </w:r>
      <w:proofErr w:type="gramEnd"/>
      <w:r w:rsidRPr="00A24C33">
        <w:rPr>
          <w:rFonts w:ascii="Times New Roman" w:hAnsi="Times New Roman"/>
          <w:sz w:val="28"/>
          <w:szCs w:val="28"/>
        </w:rPr>
        <w:t xml:space="preserve"> авансовых платежей в соответствии с условиями договора (муниципального) контракта);</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оплате по договору аренды;</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24C33">
        <w:rPr>
          <w:rFonts w:ascii="Times New Roman" w:hAnsi="Times New Roman"/>
          <w:sz w:val="28"/>
          <w:szCs w:val="28"/>
        </w:rPr>
        <w:t>перечислении</w:t>
      </w:r>
      <w:proofErr w:type="gramEnd"/>
      <w:r w:rsidRPr="00A24C33">
        <w:rPr>
          <w:rFonts w:ascii="Times New Roman" w:hAnsi="Times New Roman"/>
          <w:sz w:val="28"/>
          <w:szCs w:val="28"/>
        </w:rPr>
        <w:t xml:space="preserve"> средств в соответствии с соглашениями, предусмотренными настоящим Порядком;</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24C33">
        <w:rPr>
          <w:rFonts w:ascii="Times New Roman" w:hAnsi="Times New Roman"/>
          <w:sz w:val="28"/>
          <w:szCs w:val="28"/>
        </w:rPr>
        <w:t>перечислении</w:t>
      </w:r>
      <w:proofErr w:type="gramEnd"/>
      <w:r w:rsidRPr="00A24C33">
        <w:rPr>
          <w:rFonts w:ascii="Times New Roman" w:hAnsi="Times New Roman"/>
          <w:sz w:val="28"/>
          <w:szCs w:val="28"/>
        </w:rPr>
        <w:t xml:space="preserve"> средств в соответствии с договором, заключенным в связи с предоставлением бюджетных инвестиций юридическому лицу в соответствии со </w:t>
      </w:r>
      <w:hyperlink r:id="rId19" w:history="1">
        <w:r w:rsidRPr="00A24C33">
          <w:rPr>
            <w:rFonts w:ascii="Times New Roman" w:hAnsi="Times New Roman"/>
            <w:sz w:val="28"/>
            <w:szCs w:val="28"/>
          </w:rPr>
          <w:t>статьей 80</w:t>
        </w:r>
      </w:hyperlink>
      <w:r w:rsidRPr="00A24C33">
        <w:rPr>
          <w:rFonts w:ascii="Times New Roman" w:hAnsi="Times New Roman"/>
          <w:sz w:val="28"/>
          <w:szCs w:val="28"/>
        </w:rPr>
        <w:t xml:space="preserve"> Бюджетного кодекса Российской Федерации;</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lang w:val="uk-UA"/>
        </w:rPr>
      </w:pPr>
      <w:proofErr w:type="gramStart"/>
      <w:r w:rsidRPr="00A24C33">
        <w:rPr>
          <w:rFonts w:ascii="Times New Roman" w:hAnsi="Times New Roman"/>
          <w:sz w:val="28"/>
          <w:szCs w:val="28"/>
        </w:rPr>
        <w:t>перечислении</w:t>
      </w:r>
      <w:proofErr w:type="gramEnd"/>
      <w:r w:rsidRPr="00A24C33">
        <w:rPr>
          <w:rFonts w:ascii="Times New Roman" w:hAnsi="Times New Roman"/>
          <w:sz w:val="28"/>
          <w:szCs w:val="28"/>
        </w:rPr>
        <w:t xml:space="preserve"> средств в соответствии с нормативным правовым актом о предоставлении субсидии юридическому лицу</w:t>
      </w:r>
      <w:r w:rsidRPr="00A24C33">
        <w:rPr>
          <w:rFonts w:ascii="Times New Roman" w:hAnsi="Times New Roman"/>
          <w:sz w:val="28"/>
          <w:szCs w:val="28"/>
          <w:lang w:val="uk-UA"/>
        </w:rPr>
        <w:t>;</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proofErr w:type="spellStart"/>
      <w:r w:rsidRPr="00A24C33">
        <w:rPr>
          <w:rFonts w:ascii="Times New Roman" w:hAnsi="Times New Roman"/>
          <w:sz w:val="28"/>
          <w:szCs w:val="28"/>
          <w:lang w:val="uk-UA"/>
        </w:rPr>
        <w:t>перечисление</w:t>
      </w:r>
      <w:proofErr w:type="spellEnd"/>
      <w:r w:rsidRPr="00A24C33">
        <w:rPr>
          <w:rFonts w:ascii="Times New Roman" w:hAnsi="Times New Roman"/>
          <w:sz w:val="28"/>
          <w:szCs w:val="28"/>
          <w:lang w:val="uk-UA"/>
        </w:rPr>
        <w:t xml:space="preserve"> </w:t>
      </w:r>
      <w:proofErr w:type="spellStart"/>
      <w:r w:rsidRPr="00A24C33">
        <w:rPr>
          <w:rFonts w:ascii="Times New Roman" w:hAnsi="Times New Roman"/>
          <w:sz w:val="28"/>
          <w:szCs w:val="28"/>
          <w:lang w:val="uk-UA"/>
        </w:rPr>
        <w:t>средств</w:t>
      </w:r>
      <w:proofErr w:type="spellEnd"/>
      <w:r w:rsidRPr="00A24C33">
        <w:rPr>
          <w:rFonts w:ascii="Times New Roman" w:hAnsi="Times New Roman"/>
          <w:sz w:val="28"/>
          <w:szCs w:val="28"/>
          <w:lang w:val="uk-UA"/>
        </w:rPr>
        <w:t xml:space="preserve"> в </w:t>
      </w:r>
      <w:proofErr w:type="spellStart"/>
      <w:r w:rsidRPr="00A24C33">
        <w:rPr>
          <w:rFonts w:ascii="Times New Roman" w:hAnsi="Times New Roman"/>
          <w:sz w:val="28"/>
          <w:szCs w:val="28"/>
          <w:lang w:val="uk-UA"/>
        </w:rPr>
        <w:t>соответствии</w:t>
      </w:r>
      <w:proofErr w:type="spellEnd"/>
      <w:r w:rsidRPr="00A24C33">
        <w:rPr>
          <w:rFonts w:ascii="Times New Roman" w:hAnsi="Times New Roman"/>
          <w:sz w:val="28"/>
          <w:szCs w:val="28"/>
          <w:lang w:val="uk-UA"/>
        </w:rPr>
        <w:t xml:space="preserve"> с </w:t>
      </w:r>
      <w:proofErr w:type="spellStart"/>
      <w:r w:rsidRPr="00A24C33">
        <w:rPr>
          <w:rFonts w:ascii="Times New Roman" w:hAnsi="Times New Roman"/>
          <w:sz w:val="28"/>
          <w:szCs w:val="28"/>
          <w:lang w:val="uk-UA"/>
        </w:rPr>
        <w:t>нормативным</w:t>
      </w:r>
      <w:proofErr w:type="spellEnd"/>
      <w:r w:rsidRPr="00A24C33">
        <w:rPr>
          <w:rFonts w:ascii="Times New Roman" w:hAnsi="Times New Roman"/>
          <w:sz w:val="28"/>
          <w:szCs w:val="28"/>
          <w:lang w:val="uk-UA"/>
        </w:rPr>
        <w:t xml:space="preserve"> </w:t>
      </w:r>
      <w:proofErr w:type="spellStart"/>
      <w:r w:rsidRPr="00A24C33">
        <w:rPr>
          <w:rFonts w:ascii="Times New Roman" w:hAnsi="Times New Roman"/>
          <w:sz w:val="28"/>
          <w:szCs w:val="28"/>
          <w:lang w:val="uk-UA"/>
        </w:rPr>
        <w:t>правовым</w:t>
      </w:r>
      <w:proofErr w:type="spellEnd"/>
      <w:r w:rsidRPr="00A24C33">
        <w:rPr>
          <w:rFonts w:ascii="Times New Roman" w:hAnsi="Times New Roman"/>
          <w:sz w:val="28"/>
          <w:szCs w:val="28"/>
          <w:lang w:val="uk-UA"/>
        </w:rPr>
        <w:t xml:space="preserve"> актом о </w:t>
      </w:r>
      <w:proofErr w:type="spellStart"/>
      <w:r w:rsidRPr="00A24C33">
        <w:rPr>
          <w:rFonts w:ascii="Times New Roman" w:hAnsi="Times New Roman"/>
          <w:sz w:val="28"/>
          <w:szCs w:val="28"/>
          <w:lang w:val="uk-UA"/>
        </w:rPr>
        <w:t>предоставлении</w:t>
      </w:r>
      <w:proofErr w:type="spellEnd"/>
      <w:r w:rsidRPr="00A24C33">
        <w:rPr>
          <w:rFonts w:ascii="Times New Roman" w:hAnsi="Times New Roman"/>
          <w:sz w:val="28"/>
          <w:szCs w:val="28"/>
          <w:lang w:val="uk-UA"/>
        </w:rPr>
        <w:t xml:space="preserve"> </w:t>
      </w:r>
      <w:proofErr w:type="spellStart"/>
      <w:r w:rsidRPr="00A24C33">
        <w:rPr>
          <w:rFonts w:ascii="Times New Roman" w:hAnsi="Times New Roman"/>
          <w:sz w:val="28"/>
          <w:szCs w:val="28"/>
          <w:lang w:val="uk-UA"/>
        </w:rPr>
        <w:t>межбюджетного</w:t>
      </w:r>
      <w:proofErr w:type="spellEnd"/>
      <w:r w:rsidRPr="00A24C33">
        <w:rPr>
          <w:rFonts w:ascii="Times New Roman" w:hAnsi="Times New Roman"/>
          <w:sz w:val="28"/>
          <w:szCs w:val="28"/>
          <w:lang w:val="uk-UA"/>
        </w:rPr>
        <w:t xml:space="preserve"> </w:t>
      </w:r>
      <w:proofErr w:type="spellStart"/>
      <w:r w:rsidRPr="00A24C33">
        <w:rPr>
          <w:rFonts w:ascii="Times New Roman" w:hAnsi="Times New Roman"/>
          <w:sz w:val="28"/>
          <w:szCs w:val="28"/>
          <w:lang w:val="uk-UA"/>
        </w:rPr>
        <w:t>трансферта</w:t>
      </w:r>
      <w:proofErr w:type="spellEnd"/>
      <w:r w:rsidRPr="00A24C33">
        <w:rPr>
          <w:rFonts w:ascii="Times New Roman" w:hAnsi="Times New Roman"/>
          <w:sz w:val="28"/>
          <w:szCs w:val="28"/>
          <w:lang w:val="uk-UA"/>
        </w:rPr>
        <w:t>.</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24C33">
        <w:rPr>
          <w:rFonts w:ascii="Times New Roman" w:hAnsi="Times New Roman"/>
          <w:sz w:val="28"/>
          <w:szCs w:val="28"/>
        </w:rPr>
        <w:t>В одной Заявке на кассовый расход, Заявке на получение наличных денег (код формы по КФД 0531802), Заявке на получение денежных средств, перечисляемых на карту (код формы по КФД 0531844)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бюджетных средств (администратора</w:t>
      </w:r>
      <w:proofErr w:type="gramEnd"/>
      <w:r w:rsidRPr="00A24C33">
        <w:rPr>
          <w:rFonts w:ascii="Times New Roman" w:hAnsi="Times New Roman"/>
          <w:sz w:val="28"/>
          <w:szCs w:val="28"/>
        </w:rPr>
        <w:t xml:space="preserve"> источников финансирования дефицита). </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bookmarkStart w:id="8" w:name="Par118"/>
      <w:bookmarkEnd w:id="8"/>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7. Для подтверждения возникновения денежного обязательства получатель бюджетных средств представляет в орган Федерального казначейства вместе с </w:t>
      </w:r>
      <w:hyperlink r:id="rId20" w:history="1">
        <w:r w:rsidRPr="00A24C33">
          <w:rPr>
            <w:rFonts w:ascii="Times New Roman" w:hAnsi="Times New Roman"/>
            <w:sz w:val="28"/>
            <w:szCs w:val="28"/>
          </w:rPr>
          <w:t>Заявкой</w:t>
        </w:r>
      </w:hyperlink>
      <w:r w:rsidRPr="00A24C33">
        <w:rPr>
          <w:rFonts w:ascii="Times New Roman" w:hAnsi="Times New Roman"/>
          <w:sz w:val="28"/>
          <w:szCs w:val="28"/>
        </w:rPr>
        <w:t xml:space="preserve"> на кассовый </w:t>
      </w:r>
      <w:proofErr w:type="gramStart"/>
      <w:r w:rsidRPr="00A24C33">
        <w:rPr>
          <w:rFonts w:ascii="Times New Roman" w:hAnsi="Times New Roman"/>
          <w:sz w:val="28"/>
          <w:szCs w:val="28"/>
        </w:rPr>
        <w:t>расход</w:t>
      </w:r>
      <w:proofErr w:type="gramEnd"/>
      <w:r w:rsidRPr="00A24C33">
        <w:rPr>
          <w:rFonts w:ascii="Times New Roman" w:hAnsi="Times New Roman"/>
          <w:sz w:val="28"/>
          <w:szCs w:val="28"/>
        </w:rPr>
        <w:t xml:space="preserve"> указанный в ней в соответствии с </w:t>
      </w:r>
      <w:hyperlink w:anchor="Par99" w:history="1">
        <w:r w:rsidRPr="00A24C33">
          <w:rPr>
            <w:rFonts w:ascii="Times New Roman" w:hAnsi="Times New Roman"/>
            <w:sz w:val="28"/>
            <w:szCs w:val="28"/>
          </w:rPr>
          <w:t>подпунктом 15 пункта 5</w:t>
        </w:r>
      </w:hyperlink>
      <w:r w:rsidRPr="00A24C33">
        <w:rPr>
          <w:rFonts w:ascii="Times New Roman" w:hAnsi="Times New Roman"/>
          <w:sz w:val="28"/>
          <w:szCs w:val="28"/>
        </w:rPr>
        <w:t xml:space="preserve"> настоящего Порядка соответствующий документ, подтверждающий возникновение денежного обязательства, согласно требованиям, установленным </w:t>
      </w:r>
      <w:hyperlink w:anchor="Par133" w:history="1">
        <w:r w:rsidRPr="00A24C33">
          <w:rPr>
            <w:rFonts w:ascii="Times New Roman" w:hAnsi="Times New Roman"/>
            <w:sz w:val="28"/>
            <w:szCs w:val="28"/>
          </w:rPr>
          <w:t>пунктом 9</w:t>
        </w:r>
      </w:hyperlink>
      <w:r w:rsidRPr="00A24C33">
        <w:rPr>
          <w:rFonts w:ascii="Times New Roman" w:hAnsi="Times New Roman"/>
          <w:sz w:val="28"/>
          <w:szCs w:val="28"/>
        </w:rPr>
        <w:t xml:space="preserve"> настоящего Порядка.</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Для подтверждения денежного обязательства</w:t>
      </w:r>
      <w:proofErr w:type="gramStart"/>
      <w:r w:rsidRPr="00A24C33">
        <w:rPr>
          <w:rFonts w:ascii="Times New Roman" w:hAnsi="Times New Roman"/>
          <w:sz w:val="28"/>
          <w:szCs w:val="28"/>
        </w:rPr>
        <w:t xml:space="preserve"> ,</w:t>
      </w:r>
      <w:proofErr w:type="gramEnd"/>
      <w:r w:rsidRPr="00A24C33">
        <w:rPr>
          <w:rFonts w:ascii="Times New Roman" w:hAnsi="Times New Roman"/>
          <w:sz w:val="28"/>
          <w:szCs w:val="28"/>
        </w:rPr>
        <w:t>возникшего в соответствии с условиями бюджетного обязательства ,обусловленного муниципальным контрактом ,предусматривающим обязанность получателя бюджетных средств-заказчика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соответствующего бюджета, получатель бюджетных средств представляет в орган Федерального казначейства по месту обслуживания не позднее представления заявки на оплату денежного обязательства по муниципальному контракту платежный документ на перечисление в доход соответствующего бюджета суммы неустойк</w:t>
      </w:r>
      <w:proofErr w:type="gramStart"/>
      <w:r w:rsidRPr="00A24C33">
        <w:rPr>
          <w:rFonts w:ascii="Times New Roman" w:hAnsi="Times New Roman"/>
          <w:sz w:val="28"/>
          <w:szCs w:val="28"/>
        </w:rPr>
        <w:t>и(</w:t>
      </w:r>
      <w:proofErr w:type="gramEnd"/>
      <w:r w:rsidRPr="00A24C33">
        <w:rPr>
          <w:rFonts w:ascii="Times New Roman" w:hAnsi="Times New Roman"/>
          <w:sz w:val="28"/>
          <w:szCs w:val="28"/>
        </w:rPr>
        <w:t>штрафа, пеней) по муниципальному контракту.</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8. Требования, установленные </w:t>
      </w:r>
      <w:hyperlink w:anchor="Par118" w:history="1">
        <w:r w:rsidRPr="00A24C33">
          <w:rPr>
            <w:rFonts w:ascii="Times New Roman" w:hAnsi="Times New Roman"/>
            <w:sz w:val="28"/>
            <w:szCs w:val="28"/>
          </w:rPr>
          <w:t>пунктом 7</w:t>
        </w:r>
      </w:hyperlink>
      <w:r w:rsidRPr="00A24C33">
        <w:rPr>
          <w:rFonts w:ascii="Times New Roman" w:hAnsi="Times New Roman"/>
          <w:sz w:val="28"/>
          <w:szCs w:val="28"/>
        </w:rPr>
        <w:t xml:space="preserve"> настоящего Порядка, не распространяются на санкционирование оплаты денежных обязательств, связанных:</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с социальными выплатами населению;</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с предоставлением бюджетных инвестиций юридическому лицу по договору в соответствии со </w:t>
      </w:r>
      <w:hyperlink r:id="rId21" w:history="1">
        <w:r w:rsidRPr="00A24C33">
          <w:rPr>
            <w:rFonts w:ascii="Times New Roman" w:hAnsi="Times New Roman"/>
            <w:sz w:val="28"/>
            <w:szCs w:val="28"/>
          </w:rPr>
          <w:t>статьей 80</w:t>
        </w:r>
      </w:hyperlink>
      <w:r w:rsidRPr="00A24C33">
        <w:rPr>
          <w:rFonts w:ascii="Times New Roman" w:hAnsi="Times New Roman"/>
          <w:sz w:val="28"/>
          <w:szCs w:val="28"/>
        </w:rPr>
        <w:t xml:space="preserve"> Бюджетного кодекса Российской Федерации;</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с предоставлением межбюджетных трансфертов;</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с предоставлением платежей, взносов, безвозмездных перечислений субъектам международного права;</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lastRenderedPageBreak/>
        <w:t>с обслуживанием муниципального долга;</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с исполнением судебных актов по искам к муниципальному образованию </w:t>
      </w:r>
      <w:proofErr w:type="spellStart"/>
      <w:r>
        <w:rPr>
          <w:rFonts w:ascii="Times New Roman" w:hAnsi="Times New Roman"/>
          <w:sz w:val="28"/>
          <w:szCs w:val="28"/>
        </w:rPr>
        <w:t>Войковское</w:t>
      </w:r>
      <w:proofErr w:type="spellEnd"/>
      <w:r w:rsidRPr="00A24C33">
        <w:rPr>
          <w:rFonts w:ascii="Times New Roman" w:hAnsi="Times New Roman"/>
          <w:sz w:val="28"/>
          <w:szCs w:val="28"/>
        </w:rPr>
        <w:t xml:space="preserve"> сельское поселение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bookmarkStart w:id="9" w:name="Par133"/>
      <w:bookmarkEnd w:id="9"/>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9. </w:t>
      </w:r>
      <w:proofErr w:type="gramStart"/>
      <w:r w:rsidRPr="00A24C33">
        <w:rPr>
          <w:rFonts w:ascii="Times New Roman" w:hAnsi="Times New Roman"/>
          <w:sz w:val="28"/>
          <w:szCs w:val="28"/>
        </w:rPr>
        <w:t xml:space="preserve">Получатель бюджетных средств представляет в орган Федерального казначейства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w:t>
      </w:r>
      <w:hyperlink r:id="rId22" w:history="1">
        <w:r w:rsidRPr="00A24C33">
          <w:rPr>
            <w:rFonts w:ascii="Times New Roman" w:hAnsi="Times New Roman"/>
            <w:sz w:val="28"/>
            <w:szCs w:val="28"/>
          </w:rPr>
          <w:t>подписью</w:t>
        </w:r>
      </w:hyperlink>
      <w:r w:rsidRPr="00A24C33">
        <w:rPr>
          <w:rFonts w:ascii="Times New Roman" w:hAnsi="Times New Roman"/>
          <w:sz w:val="28"/>
          <w:szCs w:val="28"/>
        </w:rPr>
        <w:t xml:space="preserve"> уполномоченного лица получателя бюджетных средств (далее - электронная копия документа).</w:t>
      </w:r>
      <w:proofErr w:type="gramEnd"/>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При отсутствии у получателя бюджетных </w:t>
      </w:r>
      <w:proofErr w:type="gramStart"/>
      <w:r w:rsidRPr="00A24C33">
        <w:rPr>
          <w:rFonts w:ascii="Times New Roman" w:hAnsi="Times New Roman"/>
          <w:sz w:val="28"/>
          <w:szCs w:val="28"/>
        </w:rPr>
        <w:t>средств технической возможности представления электронной копии документа</w:t>
      </w:r>
      <w:proofErr w:type="gramEnd"/>
      <w:r w:rsidRPr="00A24C33">
        <w:rPr>
          <w:rFonts w:ascii="Times New Roman" w:hAnsi="Times New Roman"/>
          <w:sz w:val="28"/>
          <w:szCs w:val="28"/>
        </w:rPr>
        <w:t xml:space="preserve"> указанный документ представляется на бумажном носителе.</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Прилагаемый к Заявке документ, подтверждающий возникновение денежного обязательства, на бумажном носителе подлежит возврату получателю бюджетных средств.</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bookmarkStart w:id="10" w:name="Par145"/>
      <w:bookmarkEnd w:id="10"/>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1) коды классификации расходов бюджетов, указанные в Заявке, должны соответствовать кодам классификации расходов бюджетов, утвержденным в установленном порядке, действующим в текущем финансовом году на момент представления Заявки; </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2) соответствие содержания операции, исходя из документа, подтверждающего возникновение денежного обязательства, содержанию текста назначения платежа, </w:t>
      </w:r>
      <w:proofErr w:type="gramStart"/>
      <w:r w:rsidRPr="00A24C33">
        <w:rPr>
          <w:rFonts w:ascii="Times New Roman" w:hAnsi="Times New Roman"/>
          <w:sz w:val="28"/>
          <w:szCs w:val="28"/>
        </w:rPr>
        <w:t>указанным</w:t>
      </w:r>
      <w:proofErr w:type="gramEnd"/>
      <w:r w:rsidRPr="00A24C33">
        <w:rPr>
          <w:rFonts w:ascii="Times New Roman" w:hAnsi="Times New Roman"/>
          <w:sz w:val="28"/>
          <w:szCs w:val="28"/>
        </w:rPr>
        <w:t xml:space="preserve"> в Заявке;</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3) </w:t>
      </w:r>
      <w:proofErr w:type="spellStart"/>
      <w:r w:rsidRPr="00A24C33">
        <w:rPr>
          <w:rFonts w:ascii="Times New Roman" w:hAnsi="Times New Roman"/>
          <w:sz w:val="28"/>
          <w:szCs w:val="28"/>
        </w:rPr>
        <w:t>непревышение</w:t>
      </w:r>
      <w:proofErr w:type="spellEnd"/>
      <w:r w:rsidRPr="00A24C33">
        <w:rPr>
          <w:rFonts w:ascii="Times New Roman" w:hAnsi="Times New Roman"/>
          <w:sz w:val="28"/>
          <w:szCs w:val="28"/>
        </w:rPr>
        <w:t xml:space="preserve"> сумм в Заявке остатков соответствующих лимитов бюджетных обязательств, учтенных на лицевом счете получателя бюджетных средств и </w:t>
      </w:r>
      <w:proofErr w:type="spellStart"/>
      <w:r w:rsidRPr="00A24C33">
        <w:rPr>
          <w:rFonts w:ascii="Times New Roman" w:hAnsi="Times New Roman"/>
          <w:sz w:val="28"/>
          <w:szCs w:val="28"/>
        </w:rPr>
        <w:t>непревышение</w:t>
      </w:r>
      <w:proofErr w:type="spellEnd"/>
      <w:r w:rsidRPr="00A24C33">
        <w:rPr>
          <w:rFonts w:ascii="Times New Roman" w:hAnsi="Times New Roman"/>
          <w:sz w:val="28"/>
          <w:szCs w:val="28"/>
        </w:rPr>
        <w:t xml:space="preserve"> сумм в Заявке остатков соответствующих ПОФР, учтенных на лицевом счете получателя бюджетных средств;</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4)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bookmarkStart w:id="11" w:name="Par163"/>
      <w:bookmarkEnd w:id="11"/>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11. При санкционировании оплаты денежного обязательства, возникающего по документу-основанию согласно указанному в Заявке номеру ранее учтенного органом Федерального казначейства бюджетного обязательства получателя бюджетных средств (далее - бюджетное обязательство), осуществляется проверка </w:t>
      </w:r>
      <w:r w:rsidRPr="00A24C33">
        <w:rPr>
          <w:rFonts w:ascii="Times New Roman" w:hAnsi="Times New Roman"/>
          <w:sz w:val="28"/>
          <w:szCs w:val="28"/>
        </w:rPr>
        <w:lastRenderedPageBreak/>
        <w:t xml:space="preserve">соответствия информации, указанной в Заявке, реквизитам и показателям бюджетного обязательства </w:t>
      </w:r>
      <w:proofErr w:type="gramStart"/>
      <w:r w:rsidRPr="00A24C33">
        <w:rPr>
          <w:rFonts w:ascii="Times New Roman" w:hAnsi="Times New Roman"/>
          <w:sz w:val="28"/>
          <w:szCs w:val="28"/>
        </w:rPr>
        <w:t>на</w:t>
      </w:r>
      <w:proofErr w:type="gramEnd"/>
      <w:r w:rsidRPr="00A24C33">
        <w:rPr>
          <w:rFonts w:ascii="Times New Roman" w:hAnsi="Times New Roman"/>
          <w:sz w:val="28"/>
          <w:szCs w:val="28"/>
        </w:rPr>
        <w:t>:</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bookmarkStart w:id="12" w:name="Par165"/>
      <w:bookmarkEnd w:id="12"/>
      <w:r w:rsidRPr="00A24C33">
        <w:rPr>
          <w:rFonts w:ascii="Times New Roman" w:hAnsi="Times New Roman"/>
          <w:sz w:val="28"/>
          <w:szCs w:val="28"/>
        </w:rPr>
        <w:t>1) соответствие полного или сокращенного (при наличии) наименования получателя бюджетных средств по Перечню участников бюджетного процесса по бюджетному обязательству и платежу;</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2) идентичность кода (кодов) классификации расходов бюджетов по бюджетному обязательству и платежу;</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3) соответствие предмета бюджетного обязательства и содержания текста назначения платежа;</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4) идентичность кода валюты, в которой принято бюджетное обязательство, и кода валюты, в которой должен быть осуществлен платеж;</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5) </w:t>
      </w:r>
      <w:proofErr w:type="spellStart"/>
      <w:r w:rsidRPr="00A24C33">
        <w:rPr>
          <w:rFonts w:ascii="Times New Roman" w:hAnsi="Times New Roman"/>
          <w:sz w:val="28"/>
          <w:szCs w:val="28"/>
        </w:rPr>
        <w:t>непревышение</w:t>
      </w:r>
      <w:proofErr w:type="spellEnd"/>
      <w:r w:rsidRPr="00A24C33">
        <w:rPr>
          <w:rFonts w:ascii="Times New Roman" w:hAnsi="Times New Roman"/>
          <w:sz w:val="28"/>
          <w:szCs w:val="28"/>
        </w:rPr>
        <w:t xml:space="preserve"> суммы кассового расхода над суммой неисполненного бюджетного обязательства;</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6) соответствие кода классификации расходов и кода объекта ФАИП по бюджетному обязательству и платежу;</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7) идентичность наименования, ИНН, КПП получателя денежных средств, указанных в </w:t>
      </w:r>
      <w:hyperlink r:id="rId23" w:history="1">
        <w:r w:rsidRPr="00A24C33">
          <w:rPr>
            <w:rFonts w:ascii="Times New Roman" w:hAnsi="Times New Roman"/>
            <w:sz w:val="28"/>
            <w:szCs w:val="28"/>
          </w:rPr>
          <w:t>Заявке</w:t>
        </w:r>
      </w:hyperlink>
      <w:r w:rsidRPr="00A24C33">
        <w:rPr>
          <w:rFonts w:ascii="Times New Roman" w:hAnsi="Times New Roman"/>
          <w:sz w:val="28"/>
          <w:szCs w:val="28"/>
        </w:rPr>
        <w:t xml:space="preserve"> на кассовый расход, по бюджетному обязательству и платежу;</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8) </w:t>
      </w:r>
      <w:proofErr w:type="spellStart"/>
      <w:r w:rsidRPr="00A24C33">
        <w:rPr>
          <w:rFonts w:ascii="Times New Roman" w:hAnsi="Times New Roman"/>
          <w:sz w:val="28"/>
          <w:szCs w:val="28"/>
        </w:rPr>
        <w:t>непревышение</w:t>
      </w:r>
      <w:proofErr w:type="spellEnd"/>
      <w:r w:rsidRPr="00A24C33">
        <w:rPr>
          <w:rFonts w:ascii="Times New Roman" w:hAnsi="Times New Roman"/>
          <w:sz w:val="28"/>
          <w:szCs w:val="28"/>
        </w:rPr>
        <w:t xml:space="preserve"> размера авансового платежа, указанного в </w:t>
      </w:r>
      <w:hyperlink r:id="rId24" w:history="1">
        <w:r w:rsidRPr="00A24C33">
          <w:rPr>
            <w:rFonts w:ascii="Times New Roman" w:hAnsi="Times New Roman"/>
            <w:sz w:val="28"/>
            <w:szCs w:val="28"/>
          </w:rPr>
          <w:t>Заявке</w:t>
        </w:r>
      </w:hyperlink>
      <w:r w:rsidRPr="00A24C33">
        <w:rPr>
          <w:rFonts w:ascii="Times New Roman" w:hAnsi="Times New Roman"/>
          <w:sz w:val="28"/>
          <w:szCs w:val="28"/>
        </w:rPr>
        <w:t xml:space="preserve"> на кассовый расход, над суммой авансового платежа по бюджетному обязательству с учетом ранее осуществленных авансовых платежей;</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bookmarkStart w:id="13" w:name="Par177"/>
      <w:bookmarkStart w:id="14" w:name="Par179"/>
      <w:bookmarkEnd w:id="13"/>
      <w:bookmarkEnd w:id="14"/>
      <w:proofErr w:type="gramStart"/>
      <w:r w:rsidRPr="00A24C33">
        <w:rPr>
          <w:rFonts w:ascii="Times New Roman" w:hAnsi="Times New Roman"/>
          <w:sz w:val="28"/>
          <w:szCs w:val="28"/>
        </w:rPr>
        <w:t xml:space="preserve">9) </w:t>
      </w:r>
      <w:proofErr w:type="spellStart"/>
      <w:r w:rsidRPr="00A24C33">
        <w:rPr>
          <w:rFonts w:ascii="Times New Roman" w:hAnsi="Times New Roman"/>
          <w:sz w:val="28"/>
          <w:szCs w:val="28"/>
        </w:rPr>
        <w:t>непревышение</w:t>
      </w:r>
      <w:proofErr w:type="spellEnd"/>
      <w:r w:rsidRPr="00A24C33">
        <w:rPr>
          <w:rFonts w:ascii="Times New Roman" w:hAnsi="Times New Roman"/>
          <w:sz w:val="28"/>
          <w:szCs w:val="28"/>
        </w:rPr>
        <w:t xml:space="preserve"> указанного в Заявке на кассовый расход авансового платежа над предельным размером авансового платежа, установленным муниципальным правовым актом представительного органа муниципального образования городской округ Керчь, в случае представления Заявки для оплаты денежных обязательств по договору  (муниципальному) контракту);</w:t>
      </w:r>
      <w:proofErr w:type="gramEnd"/>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bookmarkStart w:id="15" w:name="Par181"/>
      <w:bookmarkEnd w:id="15"/>
      <w:r w:rsidRPr="00A24C33">
        <w:rPr>
          <w:rFonts w:ascii="Times New Roman" w:hAnsi="Times New Roman"/>
          <w:sz w:val="28"/>
          <w:szCs w:val="28"/>
        </w:rPr>
        <w:t xml:space="preserve">10) </w:t>
      </w:r>
      <w:proofErr w:type="spellStart"/>
      <w:r w:rsidRPr="00A24C33">
        <w:rPr>
          <w:rFonts w:ascii="Times New Roman" w:hAnsi="Times New Roman"/>
          <w:sz w:val="28"/>
          <w:szCs w:val="28"/>
        </w:rPr>
        <w:t>неопережение</w:t>
      </w:r>
      <w:proofErr w:type="spellEnd"/>
      <w:r w:rsidRPr="00A24C33">
        <w:rPr>
          <w:rFonts w:ascii="Times New Roman" w:hAnsi="Times New Roman"/>
          <w:sz w:val="28"/>
          <w:szCs w:val="28"/>
        </w:rPr>
        <w:t xml:space="preserve">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3E0561" w:rsidRPr="00F06CB5" w:rsidRDefault="003E0561" w:rsidP="003E0561">
      <w:pPr>
        <w:spacing w:after="0" w:line="240" w:lineRule="auto"/>
        <w:jc w:val="both"/>
        <w:rPr>
          <w:rFonts w:ascii="Times New Roman" w:hAnsi="Times New Roman"/>
          <w:sz w:val="28"/>
          <w:szCs w:val="28"/>
        </w:rPr>
      </w:pPr>
      <w:r w:rsidRPr="00A24C33">
        <w:rPr>
          <w:rFonts w:ascii="Times New Roman" w:hAnsi="Times New Roman"/>
          <w:sz w:val="28"/>
          <w:szCs w:val="28"/>
        </w:rPr>
        <w:tab/>
      </w:r>
      <w:proofErr w:type="gramStart"/>
      <w:r w:rsidRPr="00A24C33">
        <w:rPr>
          <w:rFonts w:ascii="Times New Roman" w:hAnsi="Times New Roman"/>
          <w:sz w:val="28"/>
          <w:szCs w:val="28"/>
        </w:rPr>
        <w:t xml:space="preserve">Санкционирование оплаты денежного обязательства, возникающего по документу-основанию в соответствии с настоящим пунктом, по Заявкам, в которых не указана ссылка на номер ранее учтенного органом Федерального казначейства бюджетного обязательства, осуществляется одновременно с принятием на учет нового бюджетного обязательства в соответствии с </w:t>
      </w:r>
      <w:hyperlink r:id="rId25" w:history="1">
        <w:r w:rsidRPr="00A24C33">
          <w:rPr>
            <w:rFonts w:ascii="Times New Roman" w:hAnsi="Times New Roman"/>
            <w:sz w:val="28"/>
            <w:szCs w:val="28"/>
          </w:rPr>
          <w:t>Порядком</w:t>
        </w:r>
      </w:hyperlink>
      <w:r w:rsidRPr="00A24C33">
        <w:rPr>
          <w:rFonts w:ascii="Times New Roman" w:hAnsi="Times New Roman"/>
          <w:sz w:val="28"/>
          <w:szCs w:val="28"/>
        </w:rPr>
        <w:t xml:space="preserve"> учета бюджетных обязательств получателей средств бюджета муниципального образования </w:t>
      </w:r>
      <w:proofErr w:type="spellStart"/>
      <w:r>
        <w:rPr>
          <w:rFonts w:ascii="Times New Roman" w:hAnsi="Times New Roman"/>
          <w:sz w:val="28"/>
          <w:szCs w:val="28"/>
        </w:rPr>
        <w:t>Войковское</w:t>
      </w:r>
      <w:proofErr w:type="spellEnd"/>
      <w:r w:rsidRPr="00A24C33">
        <w:rPr>
          <w:rFonts w:ascii="Times New Roman" w:hAnsi="Times New Roman"/>
          <w:sz w:val="28"/>
          <w:szCs w:val="28"/>
        </w:rPr>
        <w:t xml:space="preserve"> сельское поселение, </w:t>
      </w:r>
      <w:r w:rsidRPr="00F06CB5">
        <w:rPr>
          <w:rFonts w:ascii="Times New Roman" w:hAnsi="Times New Roman"/>
          <w:sz w:val="28"/>
          <w:szCs w:val="28"/>
        </w:rPr>
        <w:t xml:space="preserve">утвержденным постановлением Администрации </w:t>
      </w:r>
      <w:proofErr w:type="spellStart"/>
      <w:r>
        <w:rPr>
          <w:rFonts w:ascii="Times New Roman" w:hAnsi="Times New Roman"/>
          <w:sz w:val="28"/>
          <w:szCs w:val="28"/>
        </w:rPr>
        <w:t>Войковское</w:t>
      </w:r>
      <w:proofErr w:type="spellEnd"/>
      <w:r w:rsidRPr="00F06CB5">
        <w:rPr>
          <w:rFonts w:ascii="Times New Roman" w:hAnsi="Times New Roman"/>
          <w:sz w:val="28"/>
          <w:szCs w:val="28"/>
        </w:rPr>
        <w:t xml:space="preserve"> сельское поселение от </w:t>
      </w:r>
      <w:r>
        <w:rPr>
          <w:rFonts w:ascii="Times New Roman" w:hAnsi="Times New Roman"/>
          <w:sz w:val="28"/>
          <w:szCs w:val="28"/>
        </w:rPr>
        <w:t>31</w:t>
      </w:r>
      <w:r w:rsidRPr="00F06CB5">
        <w:rPr>
          <w:rFonts w:ascii="Times New Roman" w:hAnsi="Times New Roman"/>
          <w:sz w:val="28"/>
          <w:szCs w:val="28"/>
        </w:rPr>
        <w:t>.</w:t>
      </w:r>
      <w:r>
        <w:rPr>
          <w:rFonts w:ascii="Times New Roman" w:hAnsi="Times New Roman"/>
          <w:sz w:val="28"/>
          <w:szCs w:val="28"/>
        </w:rPr>
        <w:t>12</w:t>
      </w:r>
      <w:r w:rsidRPr="00F06CB5">
        <w:rPr>
          <w:rFonts w:ascii="Times New Roman" w:hAnsi="Times New Roman"/>
          <w:sz w:val="28"/>
          <w:szCs w:val="28"/>
        </w:rPr>
        <w:t>.201</w:t>
      </w:r>
      <w:r>
        <w:rPr>
          <w:rFonts w:ascii="Times New Roman" w:hAnsi="Times New Roman"/>
          <w:sz w:val="28"/>
          <w:szCs w:val="28"/>
        </w:rPr>
        <w:t>5</w:t>
      </w:r>
      <w:proofErr w:type="gramEnd"/>
      <w:r>
        <w:rPr>
          <w:rFonts w:ascii="Times New Roman" w:hAnsi="Times New Roman"/>
          <w:sz w:val="28"/>
          <w:szCs w:val="28"/>
        </w:rPr>
        <w:t xml:space="preserve"> </w:t>
      </w:r>
      <w:r w:rsidRPr="00F06CB5">
        <w:rPr>
          <w:rFonts w:ascii="Times New Roman" w:hAnsi="Times New Roman"/>
          <w:sz w:val="28"/>
          <w:szCs w:val="28"/>
        </w:rPr>
        <w:t xml:space="preserve">г. № </w:t>
      </w:r>
      <w:r>
        <w:rPr>
          <w:rFonts w:ascii="Times New Roman" w:hAnsi="Times New Roman"/>
          <w:sz w:val="28"/>
          <w:szCs w:val="28"/>
        </w:rPr>
        <w:t>86</w:t>
      </w:r>
      <w:r w:rsidRPr="00F06CB5">
        <w:rPr>
          <w:rFonts w:ascii="Times New Roman" w:hAnsi="Times New Roman"/>
          <w:color w:val="FF0000"/>
          <w:sz w:val="28"/>
          <w:szCs w:val="28"/>
        </w:rPr>
        <w:t xml:space="preserve"> </w:t>
      </w:r>
      <w:r w:rsidRPr="00F06CB5">
        <w:rPr>
          <w:rFonts w:ascii="Times New Roman" w:hAnsi="Times New Roman"/>
          <w:sz w:val="28"/>
          <w:szCs w:val="28"/>
        </w:rPr>
        <w:t xml:space="preserve">«О Порядке учета Управлением Федерального </w:t>
      </w:r>
      <w:r>
        <w:rPr>
          <w:rFonts w:ascii="Times New Roman" w:hAnsi="Times New Roman"/>
          <w:sz w:val="28"/>
          <w:szCs w:val="28"/>
        </w:rPr>
        <w:t xml:space="preserve"> </w:t>
      </w:r>
      <w:r w:rsidRPr="00F06CB5">
        <w:rPr>
          <w:rFonts w:ascii="Times New Roman" w:hAnsi="Times New Roman"/>
          <w:sz w:val="28"/>
          <w:szCs w:val="28"/>
        </w:rPr>
        <w:t xml:space="preserve">казначейства по Республике Крым </w:t>
      </w:r>
    </w:p>
    <w:p w:rsidR="003E0561" w:rsidRPr="00F06CB5" w:rsidRDefault="003E0561" w:rsidP="003E0561">
      <w:pPr>
        <w:spacing w:after="0" w:line="240" w:lineRule="auto"/>
        <w:jc w:val="both"/>
        <w:rPr>
          <w:rFonts w:ascii="Times New Roman" w:hAnsi="Times New Roman"/>
          <w:sz w:val="28"/>
          <w:szCs w:val="28"/>
        </w:rPr>
      </w:pPr>
      <w:r w:rsidRPr="00F06CB5">
        <w:rPr>
          <w:rFonts w:ascii="Times New Roman" w:hAnsi="Times New Roman"/>
          <w:sz w:val="28"/>
          <w:szCs w:val="28"/>
        </w:rPr>
        <w:t>бюджетных обязательств получателей</w:t>
      </w:r>
      <w:r>
        <w:rPr>
          <w:rFonts w:ascii="Times New Roman" w:hAnsi="Times New Roman"/>
          <w:sz w:val="28"/>
          <w:szCs w:val="28"/>
        </w:rPr>
        <w:t xml:space="preserve"> </w:t>
      </w:r>
      <w:r w:rsidRPr="00F06CB5">
        <w:rPr>
          <w:rFonts w:ascii="Times New Roman" w:hAnsi="Times New Roman"/>
          <w:sz w:val="28"/>
          <w:szCs w:val="28"/>
        </w:rPr>
        <w:t>средств бюджета муниципального</w:t>
      </w:r>
      <w:r>
        <w:rPr>
          <w:rFonts w:ascii="Times New Roman" w:hAnsi="Times New Roman"/>
          <w:sz w:val="28"/>
          <w:szCs w:val="28"/>
        </w:rPr>
        <w:t xml:space="preserve"> </w:t>
      </w:r>
      <w:r w:rsidRPr="00F06CB5">
        <w:rPr>
          <w:rFonts w:ascii="Times New Roman" w:hAnsi="Times New Roman"/>
          <w:sz w:val="28"/>
          <w:szCs w:val="28"/>
        </w:rPr>
        <w:t>образования</w:t>
      </w:r>
      <w:r>
        <w:rPr>
          <w:rFonts w:ascii="Times New Roman" w:hAnsi="Times New Roman"/>
          <w:sz w:val="28"/>
          <w:szCs w:val="28"/>
        </w:rPr>
        <w:t xml:space="preserve"> </w:t>
      </w:r>
      <w:proofErr w:type="spellStart"/>
      <w:r>
        <w:rPr>
          <w:rFonts w:ascii="Times New Roman" w:hAnsi="Times New Roman"/>
          <w:sz w:val="28"/>
          <w:szCs w:val="28"/>
        </w:rPr>
        <w:t>Войковское</w:t>
      </w:r>
      <w:proofErr w:type="spellEnd"/>
      <w:r w:rsidRPr="00F06CB5">
        <w:rPr>
          <w:rFonts w:ascii="Times New Roman" w:hAnsi="Times New Roman"/>
          <w:sz w:val="28"/>
          <w:szCs w:val="28"/>
        </w:rPr>
        <w:t xml:space="preserve"> сельское поселение</w:t>
      </w:r>
      <w:r>
        <w:rPr>
          <w:rFonts w:ascii="Times New Roman" w:hAnsi="Times New Roman"/>
          <w:sz w:val="28"/>
          <w:szCs w:val="28"/>
        </w:rPr>
        <w:t xml:space="preserve"> </w:t>
      </w:r>
      <w:r w:rsidRPr="00F06CB5">
        <w:rPr>
          <w:rFonts w:ascii="Times New Roman" w:hAnsi="Times New Roman"/>
          <w:sz w:val="28"/>
          <w:szCs w:val="28"/>
        </w:rPr>
        <w:t>Ленинского района Республики Крым» (далее - Порядок учета бюджетных обязательств).</w:t>
      </w:r>
    </w:p>
    <w:p w:rsidR="003E0561" w:rsidRPr="00A24C33" w:rsidRDefault="003E0561" w:rsidP="003E0561">
      <w:pPr>
        <w:overflowPunct w:val="0"/>
        <w:autoSpaceDE w:val="0"/>
        <w:autoSpaceDN w:val="0"/>
        <w:adjustRightInd w:val="0"/>
        <w:spacing w:line="240" w:lineRule="auto"/>
        <w:jc w:val="both"/>
        <w:textAlignment w:val="baseline"/>
        <w:rPr>
          <w:rFonts w:ascii="Times New Roman" w:hAnsi="Times New Roman"/>
          <w:sz w:val="28"/>
          <w:szCs w:val="28"/>
          <w:lang w:val="uk-UA"/>
        </w:rPr>
      </w:pPr>
      <w:r w:rsidRPr="00F06CB5">
        <w:rPr>
          <w:rFonts w:ascii="Times New Roman" w:hAnsi="Times New Roman"/>
          <w:sz w:val="28"/>
          <w:szCs w:val="28"/>
        </w:rPr>
        <w:tab/>
        <w:t xml:space="preserve">В этом случае проверка Заявки на соответствие </w:t>
      </w:r>
      <w:r w:rsidRPr="00A24C33">
        <w:rPr>
          <w:rFonts w:ascii="Times New Roman" w:hAnsi="Times New Roman"/>
          <w:sz w:val="28"/>
          <w:szCs w:val="28"/>
        </w:rPr>
        <w:t xml:space="preserve">требованиям настоящего Порядка осуществляется в сроки, установленные </w:t>
      </w:r>
      <w:hyperlink r:id="rId26" w:history="1">
        <w:r w:rsidRPr="00A24C33">
          <w:rPr>
            <w:rFonts w:ascii="Times New Roman" w:hAnsi="Times New Roman"/>
            <w:sz w:val="28"/>
            <w:szCs w:val="28"/>
          </w:rPr>
          <w:t>Порядком</w:t>
        </w:r>
      </w:hyperlink>
      <w:r w:rsidRPr="00A24C33">
        <w:rPr>
          <w:rFonts w:ascii="Times New Roman" w:hAnsi="Times New Roman"/>
          <w:sz w:val="28"/>
          <w:szCs w:val="28"/>
        </w:rPr>
        <w:t xml:space="preserve"> учета бюджетных обязатель</w:t>
      </w:r>
      <w:proofErr w:type="gramStart"/>
      <w:r w:rsidRPr="00A24C33">
        <w:rPr>
          <w:rFonts w:ascii="Times New Roman" w:hAnsi="Times New Roman"/>
          <w:sz w:val="28"/>
          <w:szCs w:val="28"/>
        </w:rPr>
        <w:t>ств дл</w:t>
      </w:r>
      <w:proofErr w:type="gramEnd"/>
      <w:r w:rsidRPr="00A24C33">
        <w:rPr>
          <w:rFonts w:ascii="Times New Roman" w:hAnsi="Times New Roman"/>
          <w:sz w:val="28"/>
          <w:szCs w:val="28"/>
        </w:rPr>
        <w:t>я постановки на учет бюджетного обязательства.</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bookmarkStart w:id="16" w:name="Par185"/>
      <w:bookmarkEnd w:id="16"/>
      <w:r w:rsidRPr="00A24C33">
        <w:rPr>
          <w:rFonts w:ascii="Times New Roman" w:hAnsi="Times New Roman"/>
          <w:sz w:val="28"/>
          <w:szCs w:val="28"/>
        </w:rP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lastRenderedPageBreak/>
        <w:t>1) коды классификации расходов бюджетов, указанные в Заявке, должны соответствовать кодам классификации</w:t>
      </w:r>
      <w:r w:rsidRPr="00A24C33">
        <w:rPr>
          <w:sz w:val="28"/>
          <w:szCs w:val="28"/>
        </w:rPr>
        <w:t xml:space="preserve"> </w:t>
      </w:r>
      <w:r w:rsidRPr="00A24C33">
        <w:rPr>
          <w:rFonts w:ascii="Times New Roman" w:hAnsi="Times New Roman"/>
          <w:sz w:val="28"/>
          <w:szCs w:val="28"/>
        </w:rPr>
        <w:t>расходов бюджетов, утвержденным в установленном порядке, действующим в текущем финансовом году на момент представления Заявки;</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2) </w:t>
      </w:r>
      <w:proofErr w:type="spellStart"/>
      <w:r w:rsidRPr="00A24C33">
        <w:rPr>
          <w:rFonts w:ascii="Times New Roman" w:hAnsi="Times New Roman"/>
          <w:sz w:val="28"/>
          <w:szCs w:val="28"/>
        </w:rPr>
        <w:t>непревышение</w:t>
      </w:r>
      <w:proofErr w:type="spellEnd"/>
      <w:r w:rsidRPr="00A24C33">
        <w:rPr>
          <w:rFonts w:ascii="Times New Roman" w:hAnsi="Times New Roman"/>
          <w:sz w:val="28"/>
          <w:szCs w:val="28"/>
        </w:rPr>
        <w:t xml:space="preserve"> сумм, указанных в Заявке, остаткам соответствующих бюджетных ассигнований, учтенных на лицевом счете получателя бюджетных средств.</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bookmarkStart w:id="17" w:name="Par189"/>
      <w:bookmarkEnd w:id="17"/>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13.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1) коды классификации источников финансирования дефицитов бюджетов, указанные в Заявке, должны соответствовать кодам классификации источников финансирования дефицитов бюджетов, утвержденным в установленном порядке, действующим в текущем финансовом году на момент представления Заявки;</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2) </w:t>
      </w:r>
      <w:proofErr w:type="spellStart"/>
      <w:r w:rsidRPr="00A24C33">
        <w:rPr>
          <w:rFonts w:ascii="Times New Roman" w:hAnsi="Times New Roman"/>
          <w:sz w:val="28"/>
          <w:szCs w:val="28"/>
        </w:rPr>
        <w:t>непревышение</w:t>
      </w:r>
      <w:proofErr w:type="spellEnd"/>
      <w:r w:rsidRPr="00A24C33">
        <w:rPr>
          <w:rFonts w:ascii="Times New Roman" w:hAnsi="Times New Roman"/>
          <w:sz w:val="28"/>
          <w:szCs w:val="28"/>
        </w:rPr>
        <w:t xml:space="preserve"> сумм, указанных в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bookmarkStart w:id="18" w:name="Par198"/>
      <w:bookmarkEnd w:id="18"/>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14. </w:t>
      </w:r>
      <w:proofErr w:type="gramStart"/>
      <w:r w:rsidRPr="00A24C33">
        <w:rPr>
          <w:rFonts w:ascii="Times New Roman" w:hAnsi="Times New Roman"/>
          <w:sz w:val="28"/>
          <w:szCs w:val="28"/>
        </w:rPr>
        <w:t xml:space="preserve">В случае если форма или информация, указанная в Заявке, не соответствуют требованиям, установленным </w:t>
      </w:r>
      <w:hyperlink w:anchor="Par67" w:history="1">
        <w:r w:rsidRPr="00A24C33">
          <w:rPr>
            <w:rFonts w:ascii="Times New Roman" w:hAnsi="Times New Roman"/>
            <w:sz w:val="28"/>
            <w:szCs w:val="28"/>
          </w:rPr>
          <w:t>пунктами 4</w:t>
        </w:r>
      </w:hyperlink>
      <w:r w:rsidRPr="00A24C33">
        <w:rPr>
          <w:rFonts w:ascii="Times New Roman" w:hAnsi="Times New Roman"/>
          <w:sz w:val="28"/>
          <w:szCs w:val="28"/>
        </w:rPr>
        <w:t xml:space="preserve">, </w:t>
      </w:r>
      <w:hyperlink w:anchor="Par68" w:history="1">
        <w:r w:rsidRPr="00A24C33">
          <w:rPr>
            <w:rFonts w:ascii="Times New Roman" w:hAnsi="Times New Roman"/>
            <w:sz w:val="28"/>
            <w:szCs w:val="28"/>
          </w:rPr>
          <w:t>5</w:t>
        </w:r>
      </w:hyperlink>
      <w:r w:rsidRPr="00A24C33">
        <w:rPr>
          <w:rFonts w:ascii="Times New Roman" w:hAnsi="Times New Roman"/>
          <w:sz w:val="28"/>
          <w:szCs w:val="28"/>
        </w:rPr>
        <w:t xml:space="preserve">, </w:t>
      </w:r>
      <w:hyperlink w:anchor="Par145" w:history="1">
        <w:r w:rsidRPr="00A24C33">
          <w:rPr>
            <w:rFonts w:ascii="Times New Roman" w:hAnsi="Times New Roman"/>
            <w:sz w:val="28"/>
            <w:szCs w:val="28"/>
          </w:rPr>
          <w:t>10</w:t>
        </w:r>
      </w:hyperlink>
      <w:r w:rsidRPr="00A24C33">
        <w:rPr>
          <w:rFonts w:ascii="Times New Roman" w:hAnsi="Times New Roman"/>
          <w:sz w:val="28"/>
          <w:szCs w:val="28"/>
        </w:rPr>
        <w:t xml:space="preserve">, </w:t>
      </w:r>
      <w:hyperlink w:anchor="Par165" w:history="1">
        <w:r w:rsidRPr="00A24C33">
          <w:rPr>
            <w:rFonts w:ascii="Times New Roman" w:hAnsi="Times New Roman"/>
            <w:sz w:val="28"/>
            <w:szCs w:val="28"/>
          </w:rPr>
          <w:t>подпунктами 1</w:t>
        </w:r>
      </w:hyperlink>
      <w:r w:rsidRPr="00A24C33">
        <w:rPr>
          <w:rFonts w:ascii="Times New Roman" w:hAnsi="Times New Roman"/>
          <w:sz w:val="28"/>
          <w:szCs w:val="28"/>
        </w:rPr>
        <w:t xml:space="preserve"> - </w:t>
      </w:r>
      <w:hyperlink w:anchor="Par177" w:history="1">
        <w:r w:rsidRPr="00A24C33">
          <w:rPr>
            <w:rFonts w:ascii="Times New Roman" w:hAnsi="Times New Roman"/>
            <w:sz w:val="28"/>
            <w:szCs w:val="28"/>
          </w:rPr>
          <w:t>8 пункта 11</w:t>
        </w:r>
      </w:hyperlink>
      <w:r w:rsidRPr="00A24C33">
        <w:rPr>
          <w:rFonts w:ascii="Times New Roman" w:hAnsi="Times New Roman"/>
          <w:sz w:val="28"/>
          <w:szCs w:val="28"/>
        </w:rPr>
        <w:t xml:space="preserve">, </w:t>
      </w:r>
      <w:hyperlink w:anchor="Par185" w:history="1">
        <w:r w:rsidRPr="00A24C33">
          <w:rPr>
            <w:rFonts w:ascii="Times New Roman" w:hAnsi="Times New Roman"/>
            <w:sz w:val="28"/>
            <w:szCs w:val="28"/>
          </w:rPr>
          <w:t>пунктами 12</w:t>
        </w:r>
      </w:hyperlink>
      <w:r w:rsidRPr="00A24C33">
        <w:rPr>
          <w:rFonts w:ascii="Times New Roman" w:hAnsi="Times New Roman"/>
          <w:sz w:val="28"/>
          <w:szCs w:val="28"/>
        </w:rPr>
        <w:t xml:space="preserve">, </w:t>
      </w:r>
      <w:hyperlink w:anchor="Par189" w:history="1">
        <w:r w:rsidRPr="00A24C33">
          <w:rPr>
            <w:rFonts w:ascii="Times New Roman" w:hAnsi="Times New Roman"/>
            <w:sz w:val="28"/>
            <w:szCs w:val="28"/>
          </w:rPr>
          <w:t>13</w:t>
        </w:r>
      </w:hyperlink>
      <w:r w:rsidRPr="00A24C33">
        <w:rPr>
          <w:rFonts w:ascii="Times New Roman" w:hAnsi="Times New Roman"/>
          <w:sz w:val="28"/>
          <w:szCs w:val="28"/>
        </w:rPr>
        <w:t xml:space="preserve"> настоящего Порядка или в случае установления нарушения получателем бюджетных средств условий, установленных абзацем вторым пункта 7 настоящего Порядка, орган Федерального казначейства регистрирует представленную Заявку в Журнале регистрации неисполненных документов (код формы по КФД 0531804) в</w:t>
      </w:r>
      <w:proofErr w:type="gramEnd"/>
      <w:r w:rsidRPr="00A24C33">
        <w:rPr>
          <w:rFonts w:ascii="Times New Roman" w:hAnsi="Times New Roman"/>
          <w:sz w:val="28"/>
          <w:szCs w:val="28"/>
        </w:rPr>
        <w:t xml:space="preserve"> </w:t>
      </w:r>
      <w:proofErr w:type="gramStart"/>
      <w:r w:rsidRPr="00A24C33">
        <w:rPr>
          <w:rFonts w:ascii="Times New Roman" w:hAnsi="Times New Roman"/>
          <w:sz w:val="28"/>
          <w:szCs w:val="28"/>
        </w:rPr>
        <w:t xml:space="preserve">установленном порядке и возвращает получателю бюджетных средств (администратору источников финансирования дефицита) не позднее срока, установленного </w:t>
      </w:r>
      <w:hyperlink w:anchor="Par65" w:history="1">
        <w:r w:rsidRPr="00A24C33">
          <w:rPr>
            <w:rFonts w:ascii="Times New Roman" w:hAnsi="Times New Roman"/>
            <w:sz w:val="28"/>
            <w:szCs w:val="28"/>
          </w:rPr>
          <w:t>пунктом 3</w:t>
        </w:r>
      </w:hyperlink>
      <w:r w:rsidRPr="00A24C33">
        <w:rPr>
          <w:rFonts w:ascii="Times New Roman" w:hAnsi="Times New Roman"/>
          <w:sz w:val="28"/>
          <w:szCs w:val="28"/>
        </w:rPr>
        <w:t xml:space="preserve"> настоящего Порядка, экземпляры Заявки на бумажном носителе с указанием в прилагаемом Протоколе (код формы по КФД 0531805) в установленном порядке причины возврата.</w:t>
      </w:r>
      <w:proofErr w:type="gramEnd"/>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В случае если Заявка представлялась в электронном виде, получателю бюджетных средств (администратору источников финансирования дефицита) не позднее срока, установленного </w:t>
      </w:r>
      <w:hyperlink w:anchor="Par65" w:history="1">
        <w:r w:rsidRPr="00A24C33">
          <w:rPr>
            <w:rFonts w:ascii="Times New Roman" w:hAnsi="Times New Roman"/>
            <w:sz w:val="28"/>
            <w:szCs w:val="28"/>
          </w:rPr>
          <w:t>пунктом 3</w:t>
        </w:r>
      </w:hyperlink>
      <w:r w:rsidRPr="00A24C33">
        <w:rPr>
          <w:rFonts w:ascii="Times New Roman" w:hAnsi="Times New Roman"/>
          <w:sz w:val="28"/>
          <w:szCs w:val="28"/>
        </w:rPr>
        <w:t xml:space="preserve"> настоящего Порядка, направляется Протокол в электронном виде, в котором указывается причина возврата. </w:t>
      </w: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24C33">
        <w:rPr>
          <w:rFonts w:ascii="Times New Roman" w:hAnsi="Times New Roman"/>
          <w:sz w:val="28"/>
          <w:szCs w:val="28"/>
        </w:rPr>
        <w:t xml:space="preserve">При установлении органом Федерального казначейства нарушений получателем бюджетных средств условий, установленных </w:t>
      </w:r>
      <w:hyperlink w:anchor="Par179" w:history="1">
        <w:r w:rsidRPr="00A24C33">
          <w:rPr>
            <w:rFonts w:ascii="Times New Roman" w:hAnsi="Times New Roman"/>
            <w:sz w:val="28"/>
            <w:szCs w:val="28"/>
          </w:rPr>
          <w:t>подпунктами 9</w:t>
        </w:r>
      </w:hyperlink>
      <w:r w:rsidRPr="00A24C33">
        <w:rPr>
          <w:rFonts w:ascii="Times New Roman" w:hAnsi="Times New Roman"/>
          <w:sz w:val="28"/>
          <w:szCs w:val="28"/>
        </w:rPr>
        <w:t xml:space="preserve">, </w:t>
      </w:r>
      <w:hyperlink w:anchor="Par181" w:history="1">
        <w:r w:rsidRPr="00A24C33">
          <w:rPr>
            <w:rFonts w:ascii="Times New Roman" w:hAnsi="Times New Roman"/>
            <w:sz w:val="28"/>
            <w:szCs w:val="28"/>
          </w:rPr>
          <w:t>10 пункта 11</w:t>
        </w:r>
      </w:hyperlink>
      <w:r w:rsidRPr="00A24C33">
        <w:rPr>
          <w:rFonts w:ascii="Times New Roman" w:hAnsi="Times New Roman"/>
          <w:sz w:val="28"/>
          <w:szCs w:val="28"/>
        </w:rPr>
        <w:t xml:space="preserve">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бюджетных средств путем направления Уведомления о нарушении установленных предельных размеров авансового платежа (код формы по КФД 0504713</w:t>
      </w:r>
      <w:proofErr w:type="gramEnd"/>
      <w:r w:rsidRPr="00A24C33">
        <w:rPr>
          <w:rFonts w:ascii="Times New Roman" w:hAnsi="Times New Roman"/>
          <w:sz w:val="28"/>
          <w:szCs w:val="28"/>
        </w:rPr>
        <w:t xml:space="preserve">) </w:t>
      </w:r>
      <w:proofErr w:type="gramStart"/>
      <w:r w:rsidRPr="00A24C33">
        <w:rPr>
          <w:rFonts w:ascii="Times New Roman" w:hAnsi="Times New Roman"/>
          <w:sz w:val="28"/>
          <w:szCs w:val="28"/>
        </w:rPr>
        <w:t xml:space="preserve">и (или) Уведомления о нарушении сроков внесения и размеров арендной платы (код формы по КФД 0504714), а также обеспечивает доведение указанной информации до главного распорядителя (распорядителя) бюджетных средств, в ведении которого находится допустивший нарушение получатель бюджетных средств, не позднее десяти рабочих дней после отражения операций, вызвавших </w:t>
      </w:r>
      <w:r w:rsidRPr="00A24C33">
        <w:rPr>
          <w:rFonts w:ascii="Times New Roman" w:hAnsi="Times New Roman"/>
          <w:sz w:val="28"/>
          <w:szCs w:val="28"/>
        </w:rPr>
        <w:lastRenderedPageBreak/>
        <w:t xml:space="preserve">указанные нарушения, на соответствующем лицевом счете. </w:t>
      </w:r>
      <w:proofErr w:type="gramEnd"/>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p>
    <w:p w:rsidR="003E0561" w:rsidRPr="00A24C33" w:rsidRDefault="003E0561" w:rsidP="003E0561">
      <w:pPr>
        <w:widowControl w:val="0"/>
        <w:autoSpaceDE w:val="0"/>
        <w:autoSpaceDN w:val="0"/>
        <w:adjustRightInd w:val="0"/>
        <w:spacing w:after="0" w:line="240" w:lineRule="auto"/>
        <w:ind w:firstLine="540"/>
        <w:jc w:val="both"/>
        <w:rPr>
          <w:rFonts w:ascii="Times New Roman" w:hAnsi="Times New Roman"/>
          <w:sz w:val="28"/>
          <w:szCs w:val="28"/>
        </w:rPr>
      </w:pPr>
      <w:r w:rsidRPr="00A24C33">
        <w:rPr>
          <w:rFonts w:ascii="Times New Roman" w:hAnsi="Times New Roman"/>
          <w:sz w:val="28"/>
          <w:szCs w:val="28"/>
        </w:rPr>
        <w:t xml:space="preserve">15. </w:t>
      </w:r>
      <w:proofErr w:type="gramStart"/>
      <w:r w:rsidRPr="00A24C33">
        <w:rPr>
          <w:rFonts w:ascii="Times New Roman" w:hAnsi="Times New Roman"/>
          <w:sz w:val="28"/>
          <w:szCs w:val="28"/>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подтверждающая санкционирование оплаты денежных обязательств получателя бюджетных средств (администратора источников финансирования дефицита)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1A239C" w:rsidRDefault="001A239C"/>
    <w:sectPr w:rsidR="001A239C" w:rsidSect="0036009A">
      <w:headerReference w:type="default" r:id="rId27"/>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57" w:rsidRDefault="002E1A57">
      <w:pPr>
        <w:spacing w:after="0" w:line="240" w:lineRule="auto"/>
      </w:pPr>
      <w:r>
        <w:separator/>
      </w:r>
    </w:p>
  </w:endnote>
  <w:endnote w:type="continuationSeparator" w:id="0">
    <w:p w:rsidR="002E1A57" w:rsidRDefault="002E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57" w:rsidRDefault="002E1A57">
      <w:pPr>
        <w:spacing w:after="0" w:line="240" w:lineRule="auto"/>
      </w:pPr>
      <w:r>
        <w:separator/>
      </w:r>
    </w:p>
  </w:footnote>
  <w:footnote w:type="continuationSeparator" w:id="0">
    <w:p w:rsidR="002E1A57" w:rsidRDefault="002E1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98E" w:rsidRDefault="002E1A57">
    <w:pPr>
      <w:pStyle w:val="a3"/>
      <w:jc w:val="center"/>
    </w:pPr>
  </w:p>
  <w:p w:rsidR="007A198E" w:rsidRDefault="002E1A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860B2"/>
    <w:multiLevelType w:val="multilevel"/>
    <w:tmpl w:val="D1C4E2A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6475496"/>
    <w:multiLevelType w:val="hybridMultilevel"/>
    <w:tmpl w:val="504CD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23"/>
    <w:rsid w:val="001A239C"/>
    <w:rsid w:val="001F6D23"/>
    <w:rsid w:val="002E1A57"/>
    <w:rsid w:val="003E0561"/>
    <w:rsid w:val="00581CCB"/>
    <w:rsid w:val="00A5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5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0561"/>
    <w:rPr>
      <w:rFonts w:ascii="Calibri" w:eastAsia="Calibri" w:hAnsi="Calibri" w:cs="Times New Roman"/>
    </w:rPr>
  </w:style>
  <w:style w:type="paragraph" w:customStyle="1" w:styleId="a5">
    <w:name w:val="Базовый"/>
    <w:rsid w:val="003E0561"/>
    <w:pPr>
      <w:suppressAutoHyphens/>
    </w:pPr>
    <w:rPr>
      <w:rFonts w:ascii="Calibri" w:eastAsia="SimSun" w:hAnsi="Calibri" w:cs="Calibri"/>
      <w:color w:val="00000A"/>
    </w:rPr>
  </w:style>
  <w:style w:type="paragraph" w:styleId="a6">
    <w:name w:val="Balloon Text"/>
    <w:basedOn w:val="a"/>
    <w:link w:val="a7"/>
    <w:uiPriority w:val="99"/>
    <w:semiHidden/>
    <w:unhideWhenUsed/>
    <w:rsid w:val="003E05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0561"/>
    <w:rPr>
      <w:rFonts w:ascii="Tahoma" w:eastAsia="Calibri" w:hAnsi="Tahoma" w:cs="Tahoma"/>
      <w:sz w:val="16"/>
      <w:szCs w:val="16"/>
    </w:rPr>
  </w:style>
  <w:style w:type="paragraph" w:styleId="a8">
    <w:name w:val="List Paragraph"/>
    <w:basedOn w:val="a"/>
    <w:uiPriority w:val="34"/>
    <w:qFormat/>
    <w:rsid w:val="00A56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5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0561"/>
    <w:rPr>
      <w:rFonts w:ascii="Calibri" w:eastAsia="Calibri" w:hAnsi="Calibri" w:cs="Times New Roman"/>
    </w:rPr>
  </w:style>
  <w:style w:type="paragraph" w:customStyle="1" w:styleId="a5">
    <w:name w:val="Базовый"/>
    <w:rsid w:val="003E0561"/>
    <w:pPr>
      <w:suppressAutoHyphens/>
    </w:pPr>
    <w:rPr>
      <w:rFonts w:ascii="Calibri" w:eastAsia="SimSun" w:hAnsi="Calibri" w:cs="Calibri"/>
      <w:color w:val="00000A"/>
    </w:rPr>
  </w:style>
  <w:style w:type="paragraph" w:styleId="a6">
    <w:name w:val="Balloon Text"/>
    <w:basedOn w:val="a"/>
    <w:link w:val="a7"/>
    <w:uiPriority w:val="99"/>
    <w:semiHidden/>
    <w:unhideWhenUsed/>
    <w:rsid w:val="003E05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0561"/>
    <w:rPr>
      <w:rFonts w:ascii="Tahoma" w:eastAsia="Calibri" w:hAnsi="Tahoma" w:cs="Tahoma"/>
      <w:sz w:val="16"/>
      <w:szCs w:val="16"/>
    </w:rPr>
  </w:style>
  <w:style w:type="paragraph" w:styleId="a8">
    <w:name w:val="List Paragraph"/>
    <w:basedOn w:val="a"/>
    <w:uiPriority w:val="34"/>
    <w:qFormat/>
    <w:rsid w:val="00A56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3767D473453263CB64D020CB131C29FE727B473443A5FB85E71EDAECAs9D8I" TargetMode="External"/><Relationship Id="rId18" Type="http://schemas.openxmlformats.org/officeDocument/2006/relationships/hyperlink" Target="consultantplus://offline/ref=D3767D473453263CB64D020CB131C29FE727B7744D3D5FB85E71EDAECA984558E8B0D740F52507C7s4D4I" TargetMode="External"/><Relationship Id="rId26" Type="http://schemas.openxmlformats.org/officeDocument/2006/relationships/hyperlink" Target="consultantplus://offline/ref=D3767D473453263CB64D020CB131C29FE727BA7144375FB85E71EDAECA984558E8B0D740F52401C1s4D6I" TargetMode="External"/><Relationship Id="rId3" Type="http://schemas.microsoft.com/office/2007/relationships/stylesWithEffects" Target="stylesWithEffects.xml"/><Relationship Id="rId21" Type="http://schemas.openxmlformats.org/officeDocument/2006/relationships/hyperlink" Target="consultantplus://offline/ref=D3767D473453263CB64D020CB131C29FE726BB7945365FB85E71EDAECA984558E8B0D740F52700C4s4D5I" TargetMode="External"/><Relationship Id="rId7" Type="http://schemas.openxmlformats.org/officeDocument/2006/relationships/endnotes" Target="endnotes.xml"/><Relationship Id="rId12" Type="http://schemas.openxmlformats.org/officeDocument/2006/relationships/hyperlink" Target="consultantplus://offline/ref=D3767D473453263CB64D020CB131C29FE726BB7945365FB85E71EDAECA984558E8B0D743F325s0D3I" TargetMode="External"/><Relationship Id="rId17" Type="http://schemas.openxmlformats.org/officeDocument/2006/relationships/hyperlink" Target="consultantplus://offline/ref=D3767D473453263CB64D020CB131C29FE727B7744D3D5FB85E71EDAECA984558E8B0D740F52507C3s4D7I" TargetMode="External"/><Relationship Id="rId25" Type="http://schemas.openxmlformats.org/officeDocument/2006/relationships/hyperlink" Target="consultantplus://offline/ref=D3767D473453263CB64D020CB131C29FE727BA7144375FB85E71EDAECA984558E8B0D740F52401C1s4D6I" TargetMode="External"/><Relationship Id="rId2" Type="http://schemas.openxmlformats.org/officeDocument/2006/relationships/styles" Target="styles.xml"/><Relationship Id="rId16" Type="http://schemas.openxmlformats.org/officeDocument/2006/relationships/hyperlink" Target="consultantplus://offline/ref=D3767D473453263CB64D020CB131C29FE727B7744D3D5FB85E71EDAECA984558E8B0D740F52507C3s4D7I" TargetMode="External"/><Relationship Id="rId20" Type="http://schemas.openxmlformats.org/officeDocument/2006/relationships/hyperlink" Target="consultantplus://offline/ref=D3767D473453263CB64D020CB131C29FE727B7744D3D5FB85E71EDAECA984558E8B0D740F52507C3s4D7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3767D473453263CB64D020CB131C29FE726BB7945365FB85E71EDAECA984558E8B0D743F02Ds0D6I" TargetMode="External"/><Relationship Id="rId24" Type="http://schemas.openxmlformats.org/officeDocument/2006/relationships/hyperlink" Target="consultantplus://offline/ref=D3767D473453263CB64D020CB131C29FE727B7744D3D5FB85E71EDAECA984558E8B0D740F52507C3s4D7I" TargetMode="External"/><Relationship Id="rId5" Type="http://schemas.openxmlformats.org/officeDocument/2006/relationships/webSettings" Target="webSettings.xml"/><Relationship Id="rId15" Type="http://schemas.openxmlformats.org/officeDocument/2006/relationships/hyperlink" Target="consultantplus://offline/ref=D3767D473453263CB64D020CB131C29FE727B7744D3D5FB85E71EDAECA984558E8B0D743F5s2D1I" TargetMode="External"/><Relationship Id="rId23" Type="http://schemas.openxmlformats.org/officeDocument/2006/relationships/hyperlink" Target="consultantplus://offline/ref=D3767D473453263CB64D020CB131C29FE727B7744D3D5FB85E71EDAECA984558E8B0D740F52507C3s4D7I" TargetMode="External"/><Relationship Id="rId28" Type="http://schemas.openxmlformats.org/officeDocument/2006/relationships/fontTable" Target="fontTable.xml"/><Relationship Id="rId10" Type="http://schemas.openxmlformats.org/officeDocument/2006/relationships/hyperlink" Target="consultantplus://offline/ref=D3767D473453263CB64D020CB131C29FE726BB7945365FB85E71EDAECA984558E8B0D743F325s0D3I" TargetMode="External"/><Relationship Id="rId19" Type="http://schemas.openxmlformats.org/officeDocument/2006/relationships/hyperlink" Target="consultantplus://offline/ref=D3767D473453263CB64D020CB131C29FE726BB7945365FB85E71EDAECA984558E8B0D740F52700C4s4D5I" TargetMode="External"/><Relationship Id="rId4" Type="http://schemas.openxmlformats.org/officeDocument/2006/relationships/settings" Target="settings.xml"/><Relationship Id="rId9" Type="http://schemas.openxmlformats.org/officeDocument/2006/relationships/hyperlink" Target="consultantplus://offline/ref=D3767D473453263CB64D020CB131C29FE726BB7945365FB85E71EDAECA984558E8B0D743F02Ds0D6I" TargetMode="External"/><Relationship Id="rId14" Type="http://schemas.openxmlformats.org/officeDocument/2006/relationships/hyperlink" Target="consultantplus://offline/ref=D3767D473453263CB64D020CB131C29FE726BB7945365FB85E71EDAECA984558E8B0D740F52700C4s4D5I" TargetMode="External"/><Relationship Id="rId22" Type="http://schemas.openxmlformats.org/officeDocument/2006/relationships/hyperlink" Target="consultantplus://offline/ref=D3767D473453263CB64D020CB131C29FE726BB77453D5FB85E71EDAECA984558E8B0D740F52401C2s4D0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4002</Words>
  <Characters>22816</Characters>
  <Application>Microsoft Office Word</Application>
  <DocSecurity>0</DocSecurity>
  <Lines>190</Lines>
  <Paragraphs>53</Paragraphs>
  <ScaleCrop>false</ScaleCrop>
  <Company>MICROSOFT</Company>
  <LinksUpToDate>false</LinksUpToDate>
  <CharactersWithSpaces>26765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2016-01-28T18:22:00Z</dcterms:created>
  <dcterms:modified xsi:type="dcterms:W3CDTF">2016-02-25T11:51:00Z</dcterms:modified>
</cp:coreProperties>
</file>